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95CF6">
      <w:pPr>
        <w:bidi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宋体" w:hAnsi="宋体" w:eastAsia="方正小标宋简体" w:cs="方正小标宋简体"/>
          <w:sz w:val="44"/>
          <w:szCs w:val="44"/>
        </w:rPr>
        <w:t>新疆生产建设兵团第二师二十一团657201CZDY02007单元城镇开发边界内国土空间详细规划</w:t>
      </w:r>
    </w:p>
    <w:p w14:paraId="67A030D7">
      <w:pPr>
        <w:spacing w:line="560" w:lineRule="exact"/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一、规划范围</w:t>
      </w:r>
    </w:p>
    <w:p w14:paraId="1D2088D9">
      <w:pPr>
        <w:wordWrap w:val="0"/>
        <w:overflowPunct w:val="0"/>
        <w:spacing w:line="600" w:lineRule="exact"/>
        <w:ind w:firstLine="640" w:firstLineChars="200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规划范围为新疆生产建设兵团第二师二十一团中心镇区657201CZDY02007单元（以下简称007单元），以及单元规划范围外零散地块5个。</w:t>
      </w:r>
    </w:p>
    <w:p w14:paraId="20289A97">
      <w:pPr>
        <w:wordWrap w:val="0"/>
        <w:overflowPunct w:val="0"/>
        <w:spacing w:line="600" w:lineRule="exact"/>
        <w:ind w:firstLine="640" w:firstLineChars="200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007单元</w:t>
      </w:r>
      <w:r>
        <w:rPr>
          <w:rFonts w:ascii="宋体" w:hAnsi="宋体" w:eastAsia="方正仿宋简体" w:cs="方正仿宋简体"/>
          <w:sz w:val="32"/>
          <w:szCs w:val="32"/>
        </w:rPr>
        <w:t>规划范围东至</w:t>
      </w:r>
      <w:r>
        <w:rPr>
          <w:rFonts w:hint="eastAsia" w:ascii="宋体" w:hAnsi="宋体" w:eastAsia="方正仿宋简体" w:cs="方正仿宋简体"/>
          <w:sz w:val="32"/>
          <w:szCs w:val="32"/>
        </w:rPr>
        <w:t>10连边界、西至10连边界、南至省道S734、北至开都河东路。</w:t>
      </w:r>
    </w:p>
    <w:p w14:paraId="42310A0B">
      <w:pPr>
        <w:spacing w:line="560" w:lineRule="exact"/>
        <w:ind w:firstLine="640" w:firstLineChars="200"/>
        <w:rPr>
          <w:rFonts w:hint="eastAsia" w:ascii="方正仿宋简体" w:hAnsi="方正仿宋简体" w:eastAsia="黑体" w:cs="方正仿宋简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主导功能</w:t>
      </w:r>
    </w:p>
    <w:p w14:paraId="39955BC2">
      <w:pPr>
        <w:wordWrap w:val="0"/>
        <w:overflowPunct w:val="0"/>
        <w:spacing w:line="600" w:lineRule="exact"/>
        <w:ind w:firstLine="640" w:firstLineChars="200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007单元为中心镇区单元，是三十一团的政治、文化、旅游集散中心。</w:t>
      </w:r>
      <w:bookmarkStart w:id="0" w:name="_GoBack"/>
      <w:bookmarkEnd w:id="0"/>
    </w:p>
    <w:p w14:paraId="31EE001D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三、规模控制</w:t>
      </w:r>
    </w:p>
    <w:p w14:paraId="12871BD3">
      <w:pPr>
        <w:wordWrap w:val="0"/>
        <w:spacing w:line="600" w:lineRule="exact"/>
        <w:ind w:firstLine="688" w:firstLineChars="200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pacing w:val="12"/>
          <w:kern w:val="0"/>
          <w:sz w:val="32"/>
          <w:szCs w:val="32"/>
          <w:fitText w:val="7648" w:id="840056589"/>
        </w:rPr>
        <w:t>007单元面积</w:t>
      </w:r>
      <w:r>
        <w:rPr>
          <w:rFonts w:ascii="宋体" w:hAnsi="宋体" w:eastAsia="方正仿宋简体" w:cs="方正仿宋简体"/>
          <w:spacing w:val="12"/>
          <w:kern w:val="0"/>
          <w:sz w:val="32"/>
          <w:szCs w:val="32"/>
          <w:fitText w:val="7648" w:id="840056589"/>
        </w:rPr>
        <w:t>444.59</w:t>
      </w:r>
      <w:r>
        <w:rPr>
          <w:rFonts w:hint="eastAsia" w:ascii="宋体" w:hAnsi="宋体" w:eastAsia="方正仿宋简体" w:cs="方正仿宋简体"/>
          <w:spacing w:val="12"/>
          <w:kern w:val="0"/>
          <w:sz w:val="32"/>
          <w:szCs w:val="32"/>
          <w:fitText w:val="7648" w:id="840056589"/>
        </w:rPr>
        <w:t>公顷，其中城镇开发边界面</w:t>
      </w:r>
      <w:r>
        <w:rPr>
          <w:rFonts w:hint="eastAsia" w:ascii="宋体" w:hAnsi="宋体" w:eastAsia="方正仿宋简体" w:cs="方正仿宋简体"/>
          <w:spacing w:val="9"/>
          <w:kern w:val="0"/>
          <w:sz w:val="32"/>
          <w:szCs w:val="32"/>
          <w:fitText w:val="7648" w:id="840056589"/>
        </w:rPr>
        <w:t>积</w:t>
      </w:r>
    </w:p>
    <w:p w14:paraId="64432579">
      <w:pPr>
        <w:wordWrap w:val="0"/>
        <w:spacing w:line="600" w:lineRule="exact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312.23公顷；007单元外5个零散地块面积11.62公顷。</w:t>
      </w:r>
    </w:p>
    <w:p w14:paraId="1A570935">
      <w:pPr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0" distR="0">
            <wp:extent cx="4474845" cy="3119120"/>
            <wp:effectExtent l="0" t="0" r="1905" b="5080"/>
            <wp:docPr id="14894717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47170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b="1313"/>
                    <a:stretch>
                      <a:fillRect/>
                    </a:stretch>
                  </pic:blipFill>
                  <pic:spPr>
                    <a:xfrm>
                      <a:off x="0" y="0"/>
                      <a:ext cx="4474845" cy="31191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17928">
      <w:pPr>
        <w:wordWrap w:val="0"/>
        <w:overflowPunct w:val="0"/>
        <w:spacing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四、空间结构</w:t>
      </w:r>
    </w:p>
    <w:p w14:paraId="7691EA70">
      <w:pPr>
        <w:wordWrap w:val="0"/>
        <w:overflowPunct w:val="0"/>
        <w:spacing w:line="600" w:lineRule="exact"/>
        <w:ind w:firstLine="640" w:firstLineChars="200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007单元构建“一心、三轴、三区”的空间结构。</w:t>
      </w:r>
    </w:p>
    <w:p w14:paraId="4A8A4CFC">
      <w:pPr>
        <w:ind w:left="420" w:hanging="420" w:hanging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/>
          <w:lang w:val="en-US" w:eastAsia="zh-CN"/>
        </w:rPr>
        <w:t xml:space="preserve">   </w:t>
      </w:r>
      <w:r>
        <w:drawing>
          <wp:inline distT="0" distB="0" distL="0" distR="0">
            <wp:extent cx="4883150" cy="3441700"/>
            <wp:effectExtent l="0" t="0" r="0" b="6350"/>
            <wp:docPr id="17133526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352626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85851" cy="344409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32"/>
          <w:szCs w:val="32"/>
        </w:rPr>
        <w:t>五、城市设计</w:t>
      </w:r>
    </w:p>
    <w:p w14:paraId="55737EC8">
      <w:pPr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/>
          <w:lang w:val="en-US" w:eastAsia="zh-CN"/>
        </w:rPr>
        <w:t xml:space="preserve">    </w:t>
      </w:r>
      <w:r>
        <w:drawing>
          <wp:inline distT="0" distB="0" distL="0" distR="0">
            <wp:extent cx="4853305" cy="2902585"/>
            <wp:effectExtent l="0" t="0" r="4445" b="12065"/>
            <wp:docPr id="89529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2956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53305" cy="290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84EE4">
      <w:pPr>
        <w:wordWrap w:val="0"/>
        <w:overflowPunct w:val="0"/>
        <w:spacing w:line="600" w:lineRule="exact"/>
        <w:ind w:firstLine="2880" w:firstLineChars="900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007单元鸟瞰图</w:t>
      </w:r>
    </w:p>
    <w:p w14:paraId="57B75785">
      <w:pPr>
        <w:wordWrap w:val="0"/>
        <w:overflowPunct w:val="0"/>
        <w:spacing w:line="600" w:lineRule="exact"/>
        <w:rPr>
          <w:rFonts w:hint="eastAsia" w:ascii="宋体" w:hAnsi="宋体" w:eastAsia="方正仿宋简体" w:cs="方正仿宋简体"/>
          <w:sz w:val="32"/>
          <w:szCs w:val="32"/>
        </w:rPr>
      </w:pPr>
    </w:p>
    <w:p w14:paraId="2FA5693A">
      <w:pPr>
        <w:wordWrap w:val="0"/>
        <w:overflowPunct w:val="0"/>
        <w:rPr>
          <w:rFonts w:hint="eastAsia" w:ascii="宋体" w:hAnsi="宋体" w:eastAsia="方正仿宋简体" w:cs="方正仿宋简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486"/>
    <w:rsid w:val="004A0486"/>
    <w:rsid w:val="005C3B55"/>
    <w:rsid w:val="008B2EFB"/>
    <w:rsid w:val="00A063A7"/>
    <w:rsid w:val="00B07732"/>
    <w:rsid w:val="00DB2108"/>
    <w:rsid w:val="012375FA"/>
    <w:rsid w:val="06E710CA"/>
    <w:rsid w:val="15943933"/>
    <w:rsid w:val="1984742F"/>
    <w:rsid w:val="1A907FA2"/>
    <w:rsid w:val="1F7D553E"/>
    <w:rsid w:val="22E9024C"/>
    <w:rsid w:val="25F257A2"/>
    <w:rsid w:val="27CD6791"/>
    <w:rsid w:val="2A8E4615"/>
    <w:rsid w:val="2EB84F76"/>
    <w:rsid w:val="3535269B"/>
    <w:rsid w:val="3E90381A"/>
    <w:rsid w:val="415E5F06"/>
    <w:rsid w:val="45014DE6"/>
    <w:rsid w:val="45617CBE"/>
    <w:rsid w:val="48080CA0"/>
    <w:rsid w:val="4A4239D8"/>
    <w:rsid w:val="4F264191"/>
    <w:rsid w:val="4FF64A5D"/>
    <w:rsid w:val="503979E9"/>
    <w:rsid w:val="5045785F"/>
    <w:rsid w:val="524342FC"/>
    <w:rsid w:val="5ABC284E"/>
    <w:rsid w:val="61813B19"/>
    <w:rsid w:val="681A5006"/>
    <w:rsid w:val="6DC14EFE"/>
    <w:rsid w:val="77B76A4B"/>
    <w:rsid w:val="79FF1A45"/>
    <w:rsid w:val="7D86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247</Words>
  <Characters>308</Characters>
  <Lines>15</Lines>
  <Paragraphs>15</Paragraphs>
  <TotalTime>1</TotalTime>
  <ScaleCrop>false</ScaleCrop>
  <LinksUpToDate>false</LinksUpToDate>
  <CharactersWithSpaces>322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2025-12-24T03:30:00Z</dcterms:created>
  <dc:creator>Administrator</dc:creator>
  <cp:lastModifiedBy>海的头发蓝了</cp:lastModifiedBy>
  <dcterms:modified xsi:type="dcterms:W3CDTF">2025-12-26T04:45:56Z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eyJoZGlkIjoiZmUwYjE5ZGFjYzk3MjY4NGUyYTJmYjlmZjkwZDAxYzQiLCJ1c2VySWQiOiIzODg2MjkzMjYifQ==</vt:lpwstr>
  </property>
  <property fmtid="{D5CDD505-2E9C-101B-9397-08002B2CF9AE}" pid="4" name="ICV">
    <vt:lpwstr>1F0F46B75B4C4A8DBB220EB0412EDC55_13</vt:lpwstr>
  </property>
</Properties>
</file>