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宋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附件：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铁门关经济技术开发区企业申报招商引资优惠政策奖励资金明细表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宋体" w:hAnsi="宋体" w:eastAsia="方正仿宋简体" w:cs="方正仿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tbl>
      <w:tblPr>
        <w:tblStyle w:val="5"/>
        <w:tblW w:w="153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4700"/>
        <w:gridCol w:w="3212"/>
        <w:gridCol w:w="4788"/>
        <w:gridCol w:w="1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奖励内容</w:t>
            </w:r>
          </w:p>
        </w:tc>
        <w:tc>
          <w:tcPr>
            <w:tcW w:w="47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pacing w:val="0"/>
                <w:sz w:val="32"/>
                <w:szCs w:val="32"/>
              </w:rPr>
              <w:t>奖励依据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奖励金额（万元）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  <w:t>铁门关市康乃馨卫生材料公司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贷款贴息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《第二师铁门关市招商引资优惠政策(试行)补充条款》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(师市党办发〔2020〕</w:t>
            </w: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31</w:t>
            </w: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号)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color w:val="auto"/>
                <w:spacing w:val="0"/>
                <w:sz w:val="32"/>
                <w:szCs w:val="32"/>
                <w:lang w:val="en-US" w:eastAsia="zh-CN"/>
              </w:rPr>
              <w:t>11.06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新疆德永佳纺织有限公司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进疆原料运费补贴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《第二师铁门关市招商引资优惠政策(试行)补充条款》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(师市党办发〔202</w:t>
            </w: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〕</w:t>
            </w: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号)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铁门关经济技术开发区与新疆德永佳纺织有限公司签订的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《投资协议》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258.31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新疆鑫源钢结构有限公司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新建厂房预拨奖励，厂房基础验收面积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16019.25㎡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《铁门关经济技术开发区招商引资优惠政策（试行）》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（经开区管发〔2022〕81号）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256.3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奖励内容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pacing w:val="0"/>
                <w:sz w:val="32"/>
                <w:szCs w:val="32"/>
              </w:rPr>
              <w:t>奖励依据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奖励金额（万元）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新疆瑞辰伟业智能装备有限公司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新建厂房预拨奖励，厂房基础验收面积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8666㎡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《铁门关经济技术开发区招商引资优惠政策（试行）》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both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（经开区管发〔2022〕81号）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138.65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铁门关市锦峰交通安全设施有限公司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新建厂房预拨奖励，厂房基础验收面积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14160.01㎡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《铁门关经济技术开发区招商引资优惠政策（试行）》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（经开区管发〔2022〕81号）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226.56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新疆铁门关市崩发塑业有限责任公司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新建厂房预拨奖励，厂房基础、主体验收面积6809.82㎡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《铁门关经济技术开发区招商引资优惠政策（试行）》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both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（经开区管发〔2022〕81号）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163.44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铁门关华派中泰环保科技有限公司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新建厂房预拨奖励，厂房基础验收面积8952㎡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《铁门关经济技术开发区招商引资优惠政策（试行）》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（经开区管发〔2022〕81号）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143.23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铁门关市天洋新材料有限公司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新建厂房预拨奖励，厂房基础验收面积7658.9㎡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方正仿宋简体" w:cs="方正仿宋简体"/>
                <w:sz w:val="32"/>
                <w:szCs w:val="32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《铁门关经济技术开发区招商引资优惠政策（试行）》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（经开区管发〔2022〕81号）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122.54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奖励内容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spacing w:val="0"/>
                <w:sz w:val="32"/>
                <w:szCs w:val="32"/>
              </w:rPr>
              <w:t>奖励依据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奖励金额（万元）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铁门关市双博科技有限公司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  <w:t>新建厂房预拨奖励，生产车间竣工验收面积18691.3㎡</w:t>
            </w:r>
          </w:p>
        </w:tc>
        <w:tc>
          <w:tcPr>
            <w:tcW w:w="47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color w:val="111F2C"/>
                <w:kern w:val="0"/>
                <w:sz w:val="32"/>
                <w:szCs w:val="32"/>
                <w:lang w:val="en-US" w:eastAsia="zh-CN" w:bidi="ar"/>
              </w:rPr>
              <w:t>《2022年铁门关经济技术开发区企业新建厂房奖励预拨资金兑现方案》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485.97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bCs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合计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32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方正仿宋简体" w:cs="方正仿宋简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47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方正仿宋简体" w:cs="方正仿宋简体"/>
                <w:color w:val="111F2C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b w:val="0"/>
                <w:i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1806.06</w:t>
            </w:r>
          </w:p>
        </w:tc>
      </w:tr>
    </w:tbl>
    <w:p>
      <w:pPr>
        <w:rPr>
          <w:rFonts w:hint="eastAsia" w:ascii="宋体" w:hAnsi="宋体" w:eastAsiaTheme="minorEastAsia"/>
          <w:lang w:val="en-US" w:eastAsia="zh-CN"/>
        </w:rPr>
      </w:pPr>
    </w:p>
    <w:sectPr>
      <w:pgSz w:w="16838" w:h="11906" w:orient="landscape"/>
      <w:pgMar w:top="1984" w:right="1474" w:bottom="158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0476AC-2B93-4D01-83AB-259714EE65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3BC9EBA-2029-43B7-8D82-C76D3AE45FB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N2Y4MDlkOTM2MGFiODgzNzU3MGVkOTY2NDE5ODUifQ=="/>
  </w:docVars>
  <w:rsids>
    <w:rsidRoot w:val="56010ABC"/>
    <w:rsid w:val="00E05E53"/>
    <w:rsid w:val="010E0A2A"/>
    <w:rsid w:val="0149727D"/>
    <w:rsid w:val="02F81ED8"/>
    <w:rsid w:val="03921C2E"/>
    <w:rsid w:val="03D67E38"/>
    <w:rsid w:val="0B203F8E"/>
    <w:rsid w:val="0C2801BA"/>
    <w:rsid w:val="0C3436DB"/>
    <w:rsid w:val="131412EB"/>
    <w:rsid w:val="156808C4"/>
    <w:rsid w:val="18B34A21"/>
    <w:rsid w:val="1B6D7D30"/>
    <w:rsid w:val="1E5D547F"/>
    <w:rsid w:val="2076181F"/>
    <w:rsid w:val="2081555A"/>
    <w:rsid w:val="239C52BE"/>
    <w:rsid w:val="23F372AE"/>
    <w:rsid w:val="296A19BB"/>
    <w:rsid w:val="2E5F155F"/>
    <w:rsid w:val="30633BEA"/>
    <w:rsid w:val="31A94051"/>
    <w:rsid w:val="31AB08CF"/>
    <w:rsid w:val="33FD7B04"/>
    <w:rsid w:val="36CA3A99"/>
    <w:rsid w:val="38C20C90"/>
    <w:rsid w:val="3BD24977"/>
    <w:rsid w:val="3D9C4DE1"/>
    <w:rsid w:val="3E155F41"/>
    <w:rsid w:val="42BE1639"/>
    <w:rsid w:val="434F7036"/>
    <w:rsid w:val="44C944A7"/>
    <w:rsid w:val="45E42D59"/>
    <w:rsid w:val="466A4950"/>
    <w:rsid w:val="491C07AA"/>
    <w:rsid w:val="4C6F2CC0"/>
    <w:rsid w:val="4DC7064A"/>
    <w:rsid w:val="530E09D5"/>
    <w:rsid w:val="541741D6"/>
    <w:rsid w:val="55026778"/>
    <w:rsid w:val="56010ABC"/>
    <w:rsid w:val="59696AC0"/>
    <w:rsid w:val="5B0C1230"/>
    <w:rsid w:val="5D7444F5"/>
    <w:rsid w:val="5D8265AB"/>
    <w:rsid w:val="619C3AC7"/>
    <w:rsid w:val="64A843B0"/>
    <w:rsid w:val="6B832849"/>
    <w:rsid w:val="723D0B77"/>
    <w:rsid w:val="73B20E16"/>
    <w:rsid w:val="743C0155"/>
    <w:rsid w:val="74BC7C32"/>
    <w:rsid w:val="76D84FC0"/>
    <w:rsid w:val="78B41D74"/>
    <w:rsid w:val="79E101D7"/>
    <w:rsid w:val="7B2B035A"/>
    <w:rsid w:val="7C28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1"/>
    <w:rPr>
      <w:rFonts w:ascii="PMingLiU" w:hAnsi="PMingLiU" w:eastAsia="PMingLiU" w:cs="PMingLiU"/>
      <w:sz w:val="19"/>
      <w:szCs w:val="19"/>
      <w:lang w:val="zh-CN" w:eastAsia="zh-CN" w:bidi="zh-CN"/>
    </w:rPr>
  </w:style>
  <w:style w:type="paragraph" w:styleId="3">
    <w:name w:val="Body Text First Indent"/>
    <w:basedOn w:val="2"/>
    <w:autoRedefine/>
    <w:qFormat/>
    <w:uiPriority w:val="99"/>
    <w:pPr>
      <w:autoSpaceDE w:val="0"/>
      <w:autoSpaceDN w:val="0"/>
      <w:adjustRightInd w:val="0"/>
      <w:snapToGrid w:val="0"/>
      <w:spacing w:after="0" w:line="580" w:lineRule="exact"/>
      <w:ind w:firstLine="0" w:firstLineChars="0"/>
      <w:jc w:val="both"/>
      <w:textAlignment w:val="baseline"/>
    </w:pPr>
    <w:rPr>
      <w:rFonts w:hAnsi="Times New Roman" w:eastAsia="仿宋_GB2312"/>
      <w:spacing w:val="-20"/>
      <w:kern w:val="0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659</Characters>
  <Lines>0</Lines>
  <Paragraphs>0</Paragraphs>
  <TotalTime>10</TotalTime>
  <ScaleCrop>false</ScaleCrop>
  <LinksUpToDate>false</LinksUpToDate>
  <CharactersWithSpaces>659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2023-01-08T09:45:00Z</dcterms:created>
  <dc:creator>方正</dc:creator>
  <cp:lastModifiedBy>。</cp:lastModifiedBy>
  <cp:lastPrinted>2023-06-27T08:44:00Z</cp:lastPrinted>
  <dcterms:modified xsi:type="dcterms:W3CDTF">2024-01-30T08:36:25Z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BADED3FB7AA94AC2835D70C60040C4A3_13</vt:lpwstr>
  </property>
</Properties>
</file>