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w:t>
      </w:r>
    </w:p>
    <w:p>
      <w:pPr>
        <w:spacing w:line="640" w:lineRule="exact"/>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第二师市场监督管理局</w:t>
      </w:r>
      <w:r>
        <w:rPr>
          <w:rFonts w:hint="eastAsia" w:ascii="方正小标宋简体" w:hAnsi="方正小标宋简体" w:eastAsia="方正小标宋简体" w:cs="方正小标宋简体"/>
          <w:b w:val="0"/>
          <w:bCs/>
          <w:sz w:val="44"/>
          <w:szCs w:val="44"/>
          <w:lang w:eastAsia="zh-CN"/>
        </w:rPr>
        <w:t>关于</w:t>
      </w:r>
      <w:r>
        <w:rPr>
          <w:rFonts w:hint="eastAsia" w:ascii="方正小标宋简体" w:hAnsi="方正小标宋简体" w:eastAsia="方正小标宋简体" w:cs="方正小标宋简体"/>
          <w:b w:val="0"/>
          <w:bCs/>
          <w:kern w:val="1"/>
          <w:sz w:val="44"/>
          <w:szCs w:val="44"/>
          <w:lang w:val="en-US" w:eastAsia="zh-CN"/>
        </w:rPr>
        <w:t>3批次</w:t>
      </w:r>
      <w:r>
        <w:rPr>
          <w:rFonts w:hint="eastAsia" w:ascii="方正小标宋简体" w:hAnsi="方正小标宋简体" w:eastAsia="方正小标宋简体" w:cs="方正小标宋简体"/>
          <w:b w:val="0"/>
          <w:bCs/>
          <w:sz w:val="44"/>
          <w:szCs w:val="44"/>
          <w:lang w:eastAsia="zh-CN"/>
        </w:rPr>
        <w:t>抽检</w:t>
      </w:r>
    </w:p>
    <w:p>
      <w:pPr>
        <w:spacing w:line="64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不合格食品</w:t>
      </w:r>
      <w:r>
        <w:rPr>
          <w:rFonts w:hint="eastAsia" w:ascii="方正小标宋简体" w:hAnsi="方正小标宋简体" w:eastAsia="方正小标宋简体" w:cs="方正小标宋简体"/>
          <w:b w:val="0"/>
          <w:bCs/>
          <w:kern w:val="1"/>
          <w:sz w:val="44"/>
          <w:szCs w:val="44"/>
        </w:rPr>
        <w:t>核查处置情况</w:t>
      </w:r>
      <w:r>
        <w:rPr>
          <w:rFonts w:hint="eastAsia" w:ascii="方正小标宋简体" w:hAnsi="方正小标宋简体" w:eastAsia="方正小标宋简体" w:cs="方正小标宋简体"/>
          <w:b w:val="0"/>
          <w:bCs/>
          <w:kern w:val="1"/>
          <w:sz w:val="44"/>
          <w:szCs w:val="44"/>
          <w:lang w:eastAsia="zh-CN"/>
        </w:rPr>
        <w:t>的</w:t>
      </w:r>
      <w:r>
        <w:rPr>
          <w:rFonts w:hint="eastAsia" w:ascii="方正小标宋简体" w:hAnsi="方正小标宋简体" w:eastAsia="方正小标宋简体" w:cs="方正小标宋简体"/>
          <w:b w:val="0"/>
          <w:bCs/>
          <w:kern w:val="1"/>
          <w:sz w:val="44"/>
          <w:szCs w:val="44"/>
        </w:rPr>
        <w:t>通告</w:t>
      </w:r>
    </w:p>
    <w:p>
      <w:pPr>
        <w:spacing w:line="640" w:lineRule="exact"/>
        <w:ind w:firstLine="660"/>
        <w:rPr>
          <w:rFonts w:hint="eastAsia" w:cs="Mongolian Baiti" w:asciiTheme="minorEastAsia" w:hAnsiTheme="minorEastAsia"/>
          <w:kern w:val="1"/>
          <w:sz w:val="32"/>
          <w:szCs w:val="32"/>
        </w:rPr>
      </w:pPr>
      <w:bookmarkStart w:id="0" w:name="_GoBack"/>
      <w:bookmarkEnd w:id="0"/>
    </w:p>
    <w:p>
      <w:pPr>
        <w:numPr>
          <w:ilvl w:val="0"/>
          <w:numId w:val="1"/>
        </w:numPr>
        <w:spacing w:line="560" w:lineRule="exact"/>
        <w:ind w:firstLine="640" w:firstLineChars="200"/>
        <w:jc w:val="both"/>
        <w:rPr>
          <w:rFonts w:hint="eastAsia" w:ascii="宋体" w:hAnsi="宋体" w:eastAsia="黑体" w:cs="Times New Roman"/>
          <w:sz w:val="32"/>
          <w:szCs w:val="32"/>
          <w:lang w:val="en-US" w:eastAsia="zh-CN"/>
        </w:rPr>
      </w:pPr>
      <w:r>
        <w:rPr>
          <w:rFonts w:hint="eastAsia" w:ascii="宋体" w:hAnsi="宋体" w:eastAsia="黑体" w:cs="Times New Roman"/>
          <w:sz w:val="32"/>
          <w:szCs w:val="32"/>
          <w:lang w:val="en-US" w:eastAsia="zh-CN"/>
        </w:rPr>
        <w:t>铁门关市超强果蔬商行经营的韭菜</w:t>
      </w:r>
    </w:p>
    <w:p>
      <w:pPr>
        <w:numPr>
          <w:numId w:val="0"/>
        </w:numPr>
        <w:spacing w:line="560" w:lineRule="exact"/>
        <w:ind w:firstLine="640" w:firstLineChars="200"/>
        <w:jc w:val="both"/>
        <w:rPr>
          <w:rFonts w:hint="eastAsia" w:ascii="宋体" w:hAnsi="宋体" w:eastAsia="楷体" w:cs="楷体"/>
          <w:sz w:val="32"/>
          <w:szCs w:val="32"/>
        </w:rPr>
      </w:pPr>
      <w:r>
        <w:rPr>
          <w:rFonts w:hint="eastAsia" w:ascii="宋体" w:hAnsi="宋体" w:eastAsia="楷体" w:cs="楷体"/>
          <w:sz w:val="32"/>
          <w:szCs w:val="32"/>
        </w:rPr>
        <w:t>（一）抽检基本情况</w:t>
      </w:r>
    </w:p>
    <w:p>
      <w:pPr>
        <w:spacing w:line="560" w:lineRule="exact"/>
        <w:ind w:firstLine="640" w:firstLineChars="200"/>
        <w:jc w:val="both"/>
        <w:rPr>
          <w:rFonts w:hint="eastAsia" w:ascii="宋体" w:hAnsi="宋体" w:eastAsia="方正仿宋简体" w:cs="方正仿宋简体"/>
          <w:sz w:val="32"/>
          <w:szCs w:val="32"/>
          <w:u w:val="none" w:color="auto"/>
          <w:lang w:val="en-US" w:eastAsia="zh-CN"/>
        </w:rPr>
      </w:pPr>
      <w:r>
        <w:rPr>
          <w:rFonts w:hint="eastAsia" w:ascii="宋体" w:hAnsi="宋体" w:eastAsia="方正仿宋简体" w:cs="方正仿宋简体"/>
          <w:sz w:val="32"/>
          <w:szCs w:val="32"/>
          <w:u w:val="none" w:color="auto"/>
          <w:lang w:val="en-US" w:eastAsia="zh-CN"/>
        </w:rPr>
        <w:t>2022年12月15日，新疆生产建设兵团市场监督管理局委托华测检测认证集团北京有限公司开展食品安全评价性抽检时，在铁门关市超强果蔬商行抽取食用农产品韭菜3kg，抽取样品基本信息及不合格项目情况如下：</w:t>
      </w:r>
    </w:p>
    <w:p>
      <w:pPr>
        <w:spacing w:line="560" w:lineRule="exact"/>
        <w:ind w:firstLine="640" w:firstLineChars="200"/>
        <w:jc w:val="both"/>
        <w:rPr>
          <w:rFonts w:hint="eastAsia" w:ascii="宋体" w:hAnsi="宋体" w:eastAsia="方正仿宋简体" w:cs="方正仿宋简体"/>
          <w:sz w:val="32"/>
          <w:szCs w:val="32"/>
          <w:u w:val="none" w:color="auto"/>
          <w:lang w:val="en-US" w:eastAsia="zh-CN"/>
        </w:rPr>
      </w:pPr>
      <w:r>
        <w:rPr>
          <w:rFonts w:hint="eastAsia" w:ascii="宋体" w:hAnsi="宋体" w:eastAsia="方正仿宋简体" w:cs="方正仿宋简体"/>
          <w:sz w:val="32"/>
          <w:szCs w:val="32"/>
          <w:u w:val="none" w:color="auto"/>
          <w:lang w:eastAsia="zh-CN"/>
        </w:rPr>
        <w:t>产品名称：韭菜、</w:t>
      </w:r>
      <w:r>
        <w:rPr>
          <w:rFonts w:hint="eastAsia" w:ascii="宋体" w:hAnsi="宋体" w:eastAsia="方正仿宋简体" w:cs="方正仿宋简体"/>
          <w:sz w:val="32"/>
          <w:szCs w:val="32"/>
          <w:u w:val="none" w:color="auto"/>
          <w:lang w:val="en-US" w:eastAsia="zh-CN"/>
        </w:rPr>
        <w:t>购进日期：2022年12月15日。经抽样检验，镉（以Cd计）项目不符合GB 2762-2017《食品安全国家标准 食品中污染物限量》要求，检验结果为不合格。</w:t>
      </w:r>
    </w:p>
    <w:p>
      <w:pPr>
        <w:numPr>
          <w:ilvl w:val="0"/>
          <w:numId w:val="0"/>
        </w:numPr>
        <w:spacing w:line="560" w:lineRule="exact"/>
        <w:ind w:firstLine="640" w:firstLineChars="200"/>
        <w:jc w:val="both"/>
        <w:rPr>
          <w:rFonts w:hint="eastAsia" w:ascii="宋体" w:hAnsi="宋体" w:eastAsia="楷体" w:cs="楷体"/>
          <w:sz w:val="32"/>
          <w:szCs w:val="32"/>
        </w:rPr>
      </w:pPr>
      <w:r>
        <w:rPr>
          <w:rFonts w:hint="eastAsia" w:ascii="宋体" w:hAnsi="宋体" w:eastAsia="楷体" w:cs="楷体"/>
          <w:sz w:val="32"/>
          <w:szCs w:val="32"/>
          <w:lang w:eastAsia="zh-CN"/>
        </w:rPr>
        <w:t>（</w:t>
      </w:r>
      <w:r>
        <w:rPr>
          <w:rFonts w:hint="eastAsia" w:ascii="宋体" w:hAnsi="宋体" w:eastAsia="楷体" w:cs="楷体"/>
          <w:sz w:val="32"/>
          <w:szCs w:val="32"/>
          <w:lang w:val="en-US" w:eastAsia="zh-CN"/>
        </w:rPr>
        <w:t>二</w:t>
      </w:r>
      <w:r>
        <w:rPr>
          <w:rFonts w:hint="eastAsia" w:ascii="宋体" w:hAnsi="宋体" w:eastAsia="楷体" w:cs="楷体"/>
          <w:sz w:val="32"/>
          <w:szCs w:val="32"/>
          <w:lang w:eastAsia="zh-CN"/>
        </w:rPr>
        <w:t>）</w:t>
      </w:r>
      <w:r>
        <w:rPr>
          <w:rFonts w:hint="eastAsia" w:ascii="宋体" w:hAnsi="宋体" w:eastAsia="楷体" w:cs="楷体"/>
          <w:sz w:val="32"/>
          <w:szCs w:val="32"/>
        </w:rPr>
        <w:t>对违法违规行为依法处罚情况</w:t>
      </w:r>
    </w:p>
    <w:p>
      <w:pPr>
        <w:spacing w:line="560" w:lineRule="exact"/>
        <w:ind w:firstLine="640" w:firstLineChars="200"/>
        <w:jc w:val="both"/>
        <w:rPr>
          <w:rFonts w:hint="eastAsia" w:ascii="宋体" w:hAnsi="宋体" w:eastAsia="方正仿宋简体" w:cs="方正仿宋简体"/>
          <w:sz w:val="32"/>
          <w:szCs w:val="32"/>
          <w:u w:val="none" w:color="auto"/>
          <w:lang w:val="en-US" w:eastAsia="zh-CN"/>
        </w:rPr>
      </w:pPr>
      <w:r>
        <w:rPr>
          <w:rFonts w:hint="eastAsia" w:ascii="宋体" w:hAnsi="宋体" w:eastAsia="方正仿宋简体" w:cs="方正仿宋简体"/>
          <w:sz w:val="32"/>
          <w:szCs w:val="32"/>
          <w:u w:val="none" w:color="auto"/>
          <w:lang w:val="en-US" w:eastAsia="zh-CN"/>
        </w:rPr>
        <w:t>第二师市</w:t>
      </w:r>
      <w:r>
        <w:rPr>
          <w:rFonts w:hint="eastAsia" w:ascii="宋体" w:hAnsi="宋体" w:eastAsia="方正仿宋简体" w:cs="方正仿宋简体"/>
          <w:sz w:val="32"/>
          <w:szCs w:val="32"/>
          <w:u w:val="none" w:color="auto"/>
          <w:lang w:val="en-US" w:eastAsia="zh-CN"/>
        </w:rPr>
        <w:t>场监督管理局在收到不合格通知书后，立即启动不合格食品核查处置程序，依法对铁门关市超强果蔬商行开展执法检查。经查，铁门关市超强果蔬商行采购该批次不合格食品14kg，被抽样3kg，销售8kg，纸箱及正常耗损3kg。当事人在法定期限内对检验结果未提出异议，执法人员按照法律程序依法对该经营单位开展检查，制作《现场检查笔录》一份、《责令改正通知书》一份，对当事人吴超强进行询问调查，制作询问笔录一份。当事人未履行进货查验义务的行为，违反了《中华人民共和国食品安全法》第六十五条之规定，当事人经营的韭菜经抽样检验镉（以Cd计）项目不符合GB 2762-2017《食品安全国家标准 食品中污染物限量》要求的行为，违反了《中华人民共和国食品安全法》第三十四条第一款第二项规定。依据《中华人民共和国食品安全法》第一百二十六条和《中华人民共和国食品安全法》第一百二十四条第一款第一项规定，第二师市场监督管理局对铁门关市超强果蔬商行</w:t>
      </w:r>
      <w:r>
        <w:rPr>
          <w:rFonts w:hint="eastAsia" w:ascii="宋体" w:hAnsi="宋体" w:eastAsia="方正仿宋简体" w:cs="方正仿宋简体"/>
          <w:sz w:val="32"/>
          <w:szCs w:val="32"/>
          <w:u w:val="none" w:color="auto"/>
          <w:lang w:val="en-US" w:eastAsia="zh-CN"/>
        </w:rPr>
        <w:t>进行1.警告；2.没收违法所得壹佰叁拾贰元（132元）整；3.罚款陆仟元（6000元）整。</w:t>
      </w:r>
    </w:p>
    <w:p>
      <w:pPr>
        <w:pStyle w:val="2"/>
        <w:tabs>
          <w:tab w:val="left" w:pos="8405"/>
        </w:tabs>
        <w:spacing w:line="520" w:lineRule="exact"/>
        <w:ind w:firstLine="640" w:firstLineChars="200"/>
        <w:jc w:val="both"/>
        <w:rPr>
          <w:rFonts w:hint="eastAsia" w:ascii="宋体" w:hAnsi="宋体" w:eastAsia="方正仿宋简体" w:cs="方正仿宋简体"/>
          <w:kern w:val="2"/>
          <w:sz w:val="32"/>
          <w:szCs w:val="32"/>
          <w:u w:val="none" w:color="auto"/>
          <w:lang w:val="en-US" w:eastAsia="zh-CN" w:bidi="ar-SA"/>
        </w:rPr>
      </w:pPr>
      <w:r>
        <w:rPr>
          <w:rFonts w:hint="eastAsia" w:ascii="宋体" w:hAnsi="宋体" w:eastAsia="方正仿宋简体" w:cs="方正仿宋简体"/>
          <w:kern w:val="2"/>
          <w:sz w:val="32"/>
          <w:szCs w:val="32"/>
          <w:u w:val="none" w:color="auto"/>
          <w:lang w:val="en-US" w:eastAsia="zh-CN" w:bidi="ar-SA"/>
        </w:rPr>
        <w:t>目前，当事人已主动履行，行政处罚决定执行完毕。</w:t>
      </w:r>
    </w:p>
    <w:p>
      <w:pPr>
        <w:numPr>
          <w:ilvl w:val="0"/>
          <w:numId w:val="2"/>
        </w:numPr>
        <w:spacing w:line="560" w:lineRule="exact"/>
        <w:ind w:firstLine="640" w:firstLineChars="200"/>
        <w:jc w:val="both"/>
        <w:rPr>
          <w:rFonts w:hint="eastAsia" w:ascii="宋体" w:hAnsi="宋体" w:eastAsia="楷体" w:cs="楷体"/>
          <w:sz w:val="32"/>
          <w:szCs w:val="32"/>
          <w:u w:val="none" w:color="auto"/>
          <w:lang w:val="en-US" w:eastAsia="zh-CN"/>
        </w:rPr>
      </w:pPr>
      <w:r>
        <w:rPr>
          <w:rFonts w:hint="eastAsia" w:ascii="宋体" w:hAnsi="宋体" w:eastAsia="楷体" w:cs="楷体"/>
          <w:sz w:val="32"/>
          <w:szCs w:val="32"/>
          <w:u w:val="none" w:color="auto"/>
          <w:lang w:val="en-US" w:eastAsia="zh-CN"/>
        </w:rPr>
        <w:t>原因排查及整改情况</w:t>
      </w:r>
    </w:p>
    <w:p>
      <w:pPr>
        <w:spacing w:line="560" w:lineRule="exact"/>
        <w:ind w:firstLine="640" w:firstLineChars="200"/>
        <w:jc w:val="both"/>
        <w:rPr>
          <w:rFonts w:hint="eastAsia" w:ascii="宋体" w:hAnsi="宋体" w:eastAsia="方正仿宋简体" w:cs="方正仿宋简体"/>
          <w:sz w:val="32"/>
          <w:szCs w:val="32"/>
          <w:u w:val="none" w:color="auto"/>
          <w:lang w:val="en-US" w:eastAsia="zh-CN"/>
        </w:rPr>
      </w:pPr>
      <w:r>
        <w:rPr>
          <w:rFonts w:hint="eastAsia" w:ascii="宋体" w:hAnsi="宋体" w:eastAsia="方正仿宋简体" w:cs="方正仿宋简体"/>
          <w:sz w:val="32"/>
          <w:szCs w:val="32"/>
          <w:u w:val="none" w:color="auto"/>
          <w:lang w:val="en-US" w:eastAsia="zh-CN"/>
        </w:rPr>
        <w:t>当事人已按照要求开展原因排查并进行整改，严格落实索证索票和进货查验制度，目前已整改到位。</w:t>
      </w:r>
    </w:p>
    <w:p>
      <w:pPr>
        <w:widowControl/>
        <w:spacing w:line="560" w:lineRule="exact"/>
        <w:ind w:firstLine="640" w:firstLineChars="200"/>
        <w:jc w:val="both"/>
        <w:rPr>
          <w:rFonts w:hint="eastAsia" w:ascii="宋体" w:hAnsi="宋体" w:eastAsia="黑体" w:cs="黑体"/>
          <w:sz w:val="32"/>
          <w:szCs w:val="32"/>
        </w:rPr>
      </w:pPr>
      <w:r>
        <w:rPr>
          <w:rFonts w:hint="eastAsia" w:ascii="宋体" w:hAnsi="宋体" w:eastAsia="黑体"/>
          <w:sz w:val="32"/>
          <w:szCs w:val="32"/>
          <w:lang w:eastAsia="zh-CN"/>
        </w:rPr>
        <w:t>二</w:t>
      </w:r>
      <w:r>
        <w:rPr>
          <w:rFonts w:hint="eastAsia" w:ascii="宋体" w:hAnsi="宋体" w:eastAsia="黑体" w:cs="Times New Roman"/>
          <w:sz w:val="32"/>
          <w:szCs w:val="32"/>
          <w:lang w:eastAsia="zh-CN"/>
        </w:rPr>
        <w:t>、</w:t>
      </w:r>
      <w:r>
        <w:rPr>
          <w:rFonts w:hint="eastAsia" w:ascii="宋体" w:hAnsi="宋体" w:eastAsia="黑体" w:cs="Times New Roman"/>
          <w:sz w:val="32"/>
          <w:szCs w:val="32"/>
          <w:lang w:val="en-US" w:eastAsia="zh-CN"/>
        </w:rPr>
        <w:t>铁门关市眼镜果蔬商行经营的韭菜</w:t>
      </w:r>
    </w:p>
    <w:p>
      <w:pPr>
        <w:numPr>
          <w:ilvl w:val="0"/>
          <w:numId w:val="0"/>
        </w:numPr>
        <w:spacing w:line="560" w:lineRule="exact"/>
        <w:ind w:firstLine="640" w:firstLineChars="200"/>
        <w:jc w:val="both"/>
        <w:rPr>
          <w:rFonts w:hint="eastAsia" w:ascii="宋体" w:hAnsi="宋体" w:eastAsia="楷体" w:cs="楷体"/>
          <w:sz w:val="32"/>
          <w:szCs w:val="32"/>
          <w:u w:val="none" w:color="auto"/>
          <w:lang w:eastAsia="zh-CN"/>
        </w:rPr>
      </w:pPr>
      <w:r>
        <w:rPr>
          <w:rFonts w:hint="eastAsia" w:ascii="宋体" w:hAnsi="宋体" w:eastAsia="楷体" w:cs="楷体"/>
          <w:sz w:val="32"/>
          <w:szCs w:val="32"/>
          <w:u w:val="none" w:color="auto"/>
          <w:lang w:eastAsia="zh-CN"/>
        </w:rPr>
        <w:t>（一）抽检基本情况</w:t>
      </w:r>
    </w:p>
    <w:p>
      <w:pPr>
        <w:spacing w:line="560" w:lineRule="exact"/>
        <w:ind w:firstLine="640" w:firstLineChars="200"/>
        <w:jc w:val="both"/>
        <w:rPr>
          <w:rFonts w:hint="eastAsia" w:ascii="宋体" w:hAnsi="宋体" w:eastAsia="方正仿宋简体" w:cs="方正仿宋简体"/>
          <w:sz w:val="32"/>
          <w:szCs w:val="32"/>
          <w:u w:val="none" w:color="auto"/>
          <w:lang w:val="en-US" w:eastAsia="zh-CN"/>
        </w:rPr>
      </w:pPr>
      <w:r>
        <w:rPr>
          <w:rFonts w:hint="eastAsia" w:ascii="宋体" w:hAnsi="宋体" w:eastAsia="方正仿宋简体" w:cs="方正仿宋简体"/>
          <w:sz w:val="32"/>
          <w:szCs w:val="32"/>
          <w:u w:val="none" w:color="auto"/>
          <w:lang w:val="en-US" w:eastAsia="zh-CN"/>
        </w:rPr>
        <w:t>2022年12月14日，新疆生产建设兵团市场监督管理局委托华测检测认证集团北京有限公司开展食品安全评价性抽检时，在铁门关市眼镜果蔬商行抽取食用农产品韭菜3.39kg，抽取样品基本信息及不合格项目情况如下：</w:t>
      </w:r>
    </w:p>
    <w:p>
      <w:pPr>
        <w:spacing w:line="560" w:lineRule="exact"/>
        <w:ind w:firstLine="640" w:firstLineChars="200"/>
        <w:jc w:val="both"/>
        <w:rPr>
          <w:rFonts w:hint="eastAsia" w:ascii="宋体" w:hAnsi="宋体" w:eastAsia="方正仿宋简体" w:cs="方正仿宋简体"/>
          <w:sz w:val="32"/>
          <w:szCs w:val="32"/>
          <w:u w:val="none" w:color="auto"/>
          <w:lang w:val="en-US" w:eastAsia="zh-CN"/>
        </w:rPr>
      </w:pPr>
      <w:r>
        <w:rPr>
          <w:rFonts w:hint="eastAsia" w:ascii="宋体" w:hAnsi="宋体" w:eastAsia="方正仿宋简体" w:cs="方正仿宋简体"/>
          <w:sz w:val="32"/>
          <w:szCs w:val="32"/>
          <w:u w:val="none" w:color="auto"/>
          <w:lang w:eastAsia="zh-CN"/>
        </w:rPr>
        <w:t>产品名称：韭菜、</w:t>
      </w:r>
      <w:r>
        <w:rPr>
          <w:rFonts w:hint="eastAsia" w:ascii="宋体" w:hAnsi="宋体" w:eastAsia="方正仿宋简体" w:cs="方正仿宋简体"/>
          <w:sz w:val="32"/>
          <w:szCs w:val="32"/>
          <w:u w:val="none" w:color="auto"/>
          <w:lang w:val="en-US" w:eastAsia="zh-CN"/>
        </w:rPr>
        <w:t>购进日期：2022年12月13日。经抽样检验，毒死蜱项目不符合GB 2763-2021《食品安全国家标准 食品中农药最大残留限量》要求，检验结论为不合格。</w:t>
      </w:r>
    </w:p>
    <w:p>
      <w:pPr>
        <w:numPr>
          <w:ilvl w:val="0"/>
          <w:numId w:val="0"/>
        </w:numPr>
        <w:spacing w:line="560" w:lineRule="exact"/>
        <w:ind w:firstLine="640" w:firstLineChars="200"/>
        <w:jc w:val="both"/>
        <w:rPr>
          <w:rFonts w:hint="eastAsia" w:ascii="宋体" w:hAnsi="宋体" w:eastAsia="楷体" w:cs="楷体"/>
          <w:sz w:val="32"/>
          <w:szCs w:val="32"/>
          <w:u w:val="none" w:color="auto"/>
        </w:rPr>
      </w:pPr>
      <w:r>
        <w:rPr>
          <w:rFonts w:hint="eastAsia" w:ascii="宋体" w:hAnsi="宋体" w:eastAsia="楷体" w:cs="楷体"/>
          <w:sz w:val="32"/>
          <w:szCs w:val="32"/>
          <w:u w:val="none" w:color="auto"/>
          <w:lang w:eastAsia="zh-CN"/>
        </w:rPr>
        <w:t>（</w:t>
      </w:r>
      <w:r>
        <w:rPr>
          <w:rFonts w:hint="eastAsia" w:ascii="宋体" w:hAnsi="宋体" w:eastAsia="楷体" w:cs="楷体"/>
          <w:sz w:val="32"/>
          <w:szCs w:val="32"/>
          <w:u w:val="none" w:color="auto"/>
          <w:lang w:val="en-US" w:eastAsia="zh-CN"/>
        </w:rPr>
        <w:t>二</w:t>
      </w:r>
      <w:r>
        <w:rPr>
          <w:rFonts w:hint="eastAsia" w:ascii="宋体" w:hAnsi="宋体" w:eastAsia="楷体" w:cs="楷体"/>
          <w:sz w:val="32"/>
          <w:szCs w:val="32"/>
          <w:u w:val="none" w:color="auto"/>
          <w:lang w:eastAsia="zh-CN"/>
        </w:rPr>
        <w:t>）</w:t>
      </w:r>
      <w:r>
        <w:rPr>
          <w:rFonts w:hint="eastAsia" w:ascii="宋体" w:hAnsi="宋体" w:eastAsia="楷体" w:cs="楷体"/>
          <w:sz w:val="32"/>
          <w:szCs w:val="32"/>
          <w:u w:val="none" w:color="auto"/>
        </w:rPr>
        <w:t>对违法违规行为依法处罚情况</w:t>
      </w:r>
    </w:p>
    <w:p>
      <w:pPr>
        <w:widowControl/>
        <w:spacing w:line="560" w:lineRule="exact"/>
        <w:ind w:firstLine="640" w:firstLineChars="200"/>
        <w:jc w:val="both"/>
        <w:rPr>
          <w:rFonts w:hint="eastAsia" w:ascii="宋体" w:hAnsi="宋体" w:eastAsia="方正仿宋简体" w:cs="方正仿宋简体"/>
          <w:sz w:val="32"/>
          <w:szCs w:val="32"/>
          <w:u w:val="none" w:color="auto"/>
          <w:lang w:val="en-US" w:eastAsia="zh-CN"/>
        </w:rPr>
      </w:pPr>
      <w:r>
        <w:rPr>
          <w:rFonts w:hint="eastAsia" w:ascii="宋体" w:hAnsi="宋体" w:eastAsia="方正仿宋简体" w:cs="方正仿宋简体"/>
          <w:sz w:val="32"/>
          <w:szCs w:val="32"/>
          <w:u w:val="none" w:color="auto"/>
          <w:lang w:val="en-US" w:eastAsia="zh-CN"/>
        </w:rPr>
        <w:t>第二师市场监督管理局在收到不合格通知书后，立即启动不合格食品核查处置程序，依法对铁门关市眼镜果蔬商行开展执法检查。经查，铁门关市眼镜果蔬商行采购</w:t>
      </w:r>
      <w:r>
        <w:rPr>
          <w:rFonts w:hint="eastAsia" w:ascii="宋体" w:hAnsi="宋体" w:eastAsia="方正仿宋简体" w:cs="方正仿宋简体"/>
          <w:sz w:val="32"/>
          <w:szCs w:val="32"/>
          <w:u w:val="none" w:color="auto"/>
        </w:rPr>
        <w:t>该批次不合格食品</w:t>
      </w:r>
      <w:r>
        <w:rPr>
          <w:rFonts w:hint="eastAsia" w:ascii="宋体" w:hAnsi="宋体" w:eastAsia="方正仿宋简体" w:cs="方正仿宋简体"/>
          <w:sz w:val="32"/>
          <w:szCs w:val="32"/>
          <w:u w:val="none" w:color="auto"/>
          <w:lang w:val="en-US" w:eastAsia="zh-CN"/>
        </w:rPr>
        <w:t>20kg</w:t>
      </w:r>
      <w:r>
        <w:rPr>
          <w:rFonts w:hint="eastAsia" w:ascii="宋体" w:hAnsi="宋体" w:eastAsia="方正仿宋简体" w:cs="方正仿宋简体"/>
          <w:sz w:val="32"/>
          <w:szCs w:val="32"/>
          <w:u w:val="none" w:color="auto"/>
          <w:lang w:eastAsia="zh-CN"/>
        </w:rPr>
        <w:t>，</w:t>
      </w:r>
      <w:r>
        <w:rPr>
          <w:rFonts w:hint="eastAsia" w:ascii="宋体" w:hAnsi="宋体" w:eastAsia="方正仿宋简体" w:cs="方正仿宋简体"/>
          <w:sz w:val="32"/>
          <w:szCs w:val="32"/>
          <w:u w:val="none" w:color="auto"/>
          <w:lang w:val="en-US" w:eastAsia="zh-CN"/>
        </w:rPr>
        <w:t>被抽样3.39</w:t>
      </w:r>
      <w:r>
        <w:rPr>
          <w:rFonts w:hint="eastAsia" w:ascii="宋体" w:hAnsi="宋体" w:eastAsia="方正仿宋简体" w:cs="方正仿宋简体"/>
          <w:sz w:val="32"/>
          <w:szCs w:val="32"/>
          <w:u w:val="none" w:color="auto"/>
          <w:lang w:val="en-US" w:eastAsia="zh-CN"/>
        </w:rPr>
        <w:t>kg</w:t>
      </w:r>
      <w:r>
        <w:rPr>
          <w:rFonts w:hint="eastAsia" w:ascii="宋体" w:hAnsi="宋体" w:eastAsia="方正仿宋简体" w:cs="方正仿宋简体"/>
          <w:sz w:val="32"/>
          <w:szCs w:val="32"/>
          <w:u w:val="none" w:color="auto"/>
          <w:lang w:val="en-US" w:eastAsia="zh-CN"/>
        </w:rPr>
        <w:t>，销售10</w:t>
      </w:r>
      <w:r>
        <w:rPr>
          <w:rFonts w:hint="eastAsia" w:ascii="宋体" w:hAnsi="宋体" w:eastAsia="方正仿宋简体" w:cs="方正仿宋简体"/>
          <w:sz w:val="32"/>
          <w:szCs w:val="32"/>
          <w:u w:val="none" w:color="auto"/>
          <w:lang w:val="en-US" w:eastAsia="zh-CN"/>
        </w:rPr>
        <w:t>kg</w:t>
      </w:r>
      <w:r>
        <w:rPr>
          <w:rFonts w:hint="eastAsia" w:ascii="宋体" w:hAnsi="宋体" w:eastAsia="方正仿宋简体" w:cs="方正仿宋简体"/>
          <w:sz w:val="32"/>
          <w:szCs w:val="32"/>
          <w:u w:val="none" w:color="auto"/>
          <w:lang w:val="en-US" w:eastAsia="zh-CN"/>
        </w:rPr>
        <w:t>，</w:t>
      </w:r>
      <w:r>
        <w:rPr>
          <w:rFonts w:hint="eastAsia" w:ascii="宋体" w:hAnsi="宋体" w:eastAsia="方正仿宋简体" w:cs="方正仿宋简体"/>
          <w:sz w:val="30"/>
          <w:szCs w:val="30"/>
          <w:u w:val="none" w:color="auto"/>
          <w:lang w:val="en-US" w:eastAsia="zh-CN"/>
        </w:rPr>
        <w:t>纸箱及腐烂，不新鲜的耗损6.61</w:t>
      </w:r>
      <w:r>
        <w:rPr>
          <w:rFonts w:hint="eastAsia" w:ascii="宋体" w:hAnsi="宋体" w:eastAsia="方正仿宋简体" w:cs="方正仿宋简体"/>
          <w:sz w:val="32"/>
          <w:szCs w:val="32"/>
          <w:u w:val="none" w:color="auto"/>
          <w:lang w:val="en-US" w:eastAsia="zh-CN"/>
        </w:rPr>
        <w:t>kg</w:t>
      </w:r>
      <w:r>
        <w:rPr>
          <w:rFonts w:hint="eastAsia" w:ascii="宋体" w:hAnsi="宋体" w:eastAsia="方正仿宋简体" w:cs="方正仿宋简体"/>
          <w:sz w:val="32"/>
          <w:szCs w:val="32"/>
          <w:u w:val="none" w:color="auto"/>
          <w:lang w:eastAsia="zh-CN"/>
        </w:rPr>
        <w:t>。</w:t>
      </w:r>
      <w:r>
        <w:rPr>
          <w:rFonts w:hint="eastAsia" w:ascii="宋体" w:hAnsi="宋体" w:eastAsia="方正仿宋简体" w:cs="方正仿宋简体"/>
          <w:sz w:val="32"/>
          <w:szCs w:val="32"/>
          <w:u w:val="none" w:color="auto"/>
          <w:lang w:val="en-US" w:eastAsia="zh-CN"/>
        </w:rPr>
        <w:t>当事人在法定期限内对检验结果未提出异议，执法人员按照法律程序依法对该经营单位开展检查，制作《现场检查笔录》一份、《责令改正通知书》一份，对当事人吴小波进行询问调查，制作询问笔录一份。当事人未履行进货查验义务</w:t>
      </w:r>
      <w:r>
        <w:rPr>
          <w:rFonts w:hint="eastAsia" w:ascii="宋体" w:hAnsi="宋体" w:eastAsia="方正仿宋简体" w:cs="方正仿宋简体"/>
          <w:spacing w:val="1"/>
          <w:sz w:val="32"/>
          <w:szCs w:val="32"/>
          <w:u w:val="none" w:color="auto"/>
          <w:lang w:val="en-US" w:eastAsia="zh-CN"/>
        </w:rPr>
        <w:t>的</w:t>
      </w:r>
      <w:r>
        <w:rPr>
          <w:rFonts w:hint="eastAsia" w:ascii="宋体" w:hAnsi="宋体" w:eastAsia="方正仿宋简体" w:cs="方正仿宋简体"/>
          <w:color w:val="000000"/>
          <w:sz w:val="32"/>
          <w:szCs w:val="32"/>
          <w:u w:val="none" w:color="auto"/>
          <w:lang w:val="en-US" w:eastAsia="zh-CN"/>
        </w:rPr>
        <w:t>行为，违反了《中华人民共和国食品安全法》第六十五条之规定，</w:t>
      </w:r>
      <w:r>
        <w:rPr>
          <w:rFonts w:hint="eastAsia" w:ascii="宋体" w:hAnsi="宋体" w:eastAsia="方正仿宋简体" w:cs="方正仿宋简体"/>
          <w:sz w:val="32"/>
          <w:szCs w:val="32"/>
          <w:u w:val="none" w:color="auto"/>
          <w:lang w:val="en-US" w:eastAsia="zh-CN"/>
        </w:rPr>
        <w:t>当事人</w:t>
      </w:r>
      <w:r>
        <w:rPr>
          <w:rFonts w:hint="eastAsia" w:ascii="宋体" w:hAnsi="宋体" w:eastAsia="方正仿宋简体" w:cs="方正仿宋简体"/>
          <w:spacing w:val="1"/>
          <w:sz w:val="32"/>
          <w:szCs w:val="32"/>
          <w:u w:val="none" w:color="auto"/>
          <w:lang w:eastAsia="zh-CN"/>
        </w:rPr>
        <w:t>经营</w:t>
      </w:r>
      <w:r>
        <w:rPr>
          <w:rFonts w:hint="eastAsia" w:ascii="宋体" w:hAnsi="宋体" w:eastAsia="方正仿宋简体" w:cs="方正仿宋简体"/>
          <w:spacing w:val="1"/>
          <w:sz w:val="32"/>
          <w:szCs w:val="32"/>
          <w:u w:val="none" w:color="auto"/>
          <w:lang w:val="en-US" w:eastAsia="zh-CN"/>
        </w:rPr>
        <w:t>的韭菜毒死蜱项目经检验不符合GB 2763-2021《食品安全国家标准 食品中农药最大残留限量》</w:t>
      </w:r>
      <w:r>
        <w:rPr>
          <w:rFonts w:hint="eastAsia" w:ascii="宋体" w:hAnsi="宋体" w:eastAsia="方正仿宋简体" w:cs="方正仿宋简体"/>
          <w:sz w:val="32"/>
          <w:szCs w:val="32"/>
          <w:u w:val="none" w:color="auto"/>
          <w:lang w:val="en-US" w:eastAsia="zh-CN"/>
        </w:rPr>
        <w:t>要求的行为</w:t>
      </w:r>
      <w:r>
        <w:rPr>
          <w:rFonts w:hint="eastAsia" w:ascii="宋体" w:hAnsi="宋体" w:eastAsia="方正仿宋简体" w:cs="方正仿宋简体"/>
          <w:spacing w:val="1"/>
          <w:sz w:val="32"/>
          <w:szCs w:val="32"/>
          <w:u w:val="none" w:color="auto"/>
          <w:lang w:eastAsia="zh-CN"/>
        </w:rPr>
        <w:t>，</w:t>
      </w:r>
      <w:r>
        <w:rPr>
          <w:rFonts w:hint="eastAsia" w:ascii="宋体" w:hAnsi="宋体" w:eastAsia="方正仿宋简体" w:cs="方正仿宋简体"/>
          <w:spacing w:val="1"/>
          <w:sz w:val="32"/>
          <w:szCs w:val="32"/>
          <w:u w:val="none" w:color="auto"/>
          <w:lang w:val="en-US" w:eastAsia="zh-CN"/>
        </w:rPr>
        <w:t>违反了《中华人民共和国食品安全法》</w:t>
      </w:r>
      <w:r>
        <w:rPr>
          <w:rFonts w:hint="eastAsia" w:ascii="宋体" w:hAnsi="宋体" w:eastAsia="方正仿宋简体" w:cs="方正仿宋简体"/>
          <w:color w:val="000000"/>
          <w:sz w:val="32"/>
          <w:szCs w:val="32"/>
          <w:u w:val="none" w:color="auto"/>
          <w:lang w:val="en-US" w:eastAsia="zh-CN"/>
        </w:rPr>
        <w:t>第三十四条第一款第二项</w:t>
      </w:r>
      <w:r>
        <w:rPr>
          <w:rFonts w:hint="eastAsia" w:ascii="宋体" w:hAnsi="宋体" w:eastAsia="方正仿宋简体" w:cs="方正仿宋简体"/>
          <w:color w:val="000000"/>
          <w:sz w:val="32"/>
          <w:szCs w:val="32"/>
          <w:u w:val="none" w:color="auto"/>
          <w:lang w:eastAsia="zh-CN"/>
        </w:rPr>
        <w:t>规定。</w:t>
      </w:r>
      <w:r>
        <w:rPr>
          <w:rFonts w:hint="eastAsia" w:ascii="宋体" w:hAnsi="宋体" w:eastAsia="方正仿宋简体" w:cs="方正仿宋简体"/>
          <w:color w:val="000000"/>
          <w:sz w:val="32"/>
          <w:szCs w:val="32"/>
          <w:u w:val="none" w:color="auto"/>
          <w:lang w:val="en-US" w:eastAsia="zh-CN"/>
        </w:rPr>
        <w:t>依据《中华人民共和国食品安全法》第一百二十六条和《中华人民共和国食品安全法》第一百二十四条第一款第一项规定</w:t>
      </w:r>
      <w:r>
        <w:rPr>
          <w:rFonts w:hint="eastAsia" w:ascii="宋体" w:hAnsi="宋体" w:eastAsia="方正仿宋简体" w:cs="方正仿宋简体"/>
          <w:sz w:val="32"/>
          <w:szCs w:val="32"/>
          <w:u w:val="none" w:color="auto"/>
          <w:lang w:val="en-US" w:eastAsia="zh-CN"/>
        </w:rPr>
        <w:t>，第二师市场监督管理局对铁门关市超强果蔬商行进行1.警告；2.没收违法所得壹佰陆拾元陆角捌分（160.68元）；3.罚款陆仟元（6000元）整。</w:t>
      </w:r>
    </w:p>
    <w:p>
      <w:pPr>
        <w:spacing w:line="560" w:lineRule="exact"/>
        <w:ind w:firstLine="640" w:firstLineChars="200"/>
        <w:rPr>
          <w:rFonts w:hint="eastAsia" w:ascii="宋体" w:hAnsi="宋体" w:eastAsia="方正仿宋简体" w:cs="方正仿宋简体"/>
          <w:kern w:val="2"/>
          <w:sz w:val="32"/>
          <w:szCs w:val="32"/>
          <w:u w:val="none" w:color="auto"/>
          <w:lang w:val="en-US" w:eastAsia="zh-CN" w:bidi="ar-SA"/>
        </w:rPr>
      </w:pPr>
      <w:r>
        <w:rPr>
          <w:rFonts w:hint="eastAsia" w:ascii="宋体" w:hAnsi="宋体" w:eastAsia="方正仿宋简体" w:cs="方正仿宋简体"/>
          <w:kern w:val="2"/>
          <w:sz w:val="32"/>
          <w:szCs w:val="32"/>
          <w:u w:val="none" w:color="auto"/>
          <w:lang w:val="en-US" w:eastAsia="zh-CN" w:bidi="ar-SA"/>
        </w:rPr>
        <w:t>目前，当事人已主动履行，行政处罚决定执行完毕。</w:t>
      </w:r>
    </w:p>
    <w:p>
      <w:pPr>
        <w:numPr>
          <w:numId w:val="0"/>
        </w:numPr>
        <w:spacing w:line="560" w:lineRule="exact"/>
        <w:ind w:firstLine="640" w:firstLineChars="200"/>
        <w:jc w:val="both"/>
        <w:rPr>
          <w:rFonts w:hint="eastAsia" w:ascii="宋体" w:hAnsi="宋体" w:eastAsia="楷体" w:cs="楷体"/>
          <w:sz w:val="32"/>
          <w:szCs w:val="32"/>
          <w:u w:val="none" w:color="auto"/>
          <w:lang w:val="en-US" w:eastAsia="zh-CN"/>
        </w:rPr>
      </w:pPr>
      <w:r>
        <w:rPr>
          <w:rFonts w:hint="eastAsia" w:ascii="宋体" w:hAnsi="宋体" w:eastAsia="楷体" w:cs="楷体"/>
          <w:sz w:val="32"/>
          <w:szCs w:val="32"/>
          <w:u w:val="none" w:color="auto"/>
          <w:lang w:val="en-US" w:eastAsia="zh-CN"/>
        </w:rPr>
        <w:t>（三）原因排查及整改情况</w:t>
      </w:r>
    </w:p>
    <w:p>
      <w:pPr>
        <w:spacing w:line="560" w:lineRule="exact"/>
        <w:ind w:firstLine="640" w:firstLineChars="200"/>
        <w:jc w:val="both"/>
        <w:rPr>
          <w:rFonts w:hint="eastAsia" w:ascii="宋体" w:hAnsi="宋体" w:eastAsia="方正仿宋简体" w:cs="方正仿宋简体"/>
          <w:kern w:val="2"/>
          <w:sz w:val="32"/>
          <w:szCs w:val="32"/>
          <w:u w:val="none" w:color="auto"/>
          <w:lang w:val="en-US" w:eastAsia="zh-CN" w:bidi="ar-SA"/>
        </w:rPr>
      </w:pPr>
      <w:r>
        <w:rPr>
          <w:rFonts w:hint="eastAsia" w:ascii="宋体" w:hAnsi="宋体" w:eastAsia="方正仿宋简体" w:cs="方正仿宋简体"/>
          <w:sz w:val="32"/>
          <w:szCs w:val="32"/>
          <w:u w:val="none" w:color="auto"/>
          <w:lang w:val="en-US" w:eastAsia="zh-CN"/>
        </w:rPr>
        <w:t>当事人已按照要求开展原因排查并进行整改，严格落实索证索票和进货查验制度，目前已整改到位。</w:t>
      </w:r>
    </w:p>
    <w:p>
      <w:pPr>
        <w:keepNext w:val="0"/>
        <w:keepLines w:val="0"/>
        <w:pageBreakBefore w:val="0"/>
        <w:widowControl w:val="0"/>
        <w:kinsoku/>
        <w:wordWrap/>
        <w:overflowPunct/>
        <w:topLinePunct w:val="0"/>
        <w:autoSpaceDE/>
        <w:autoSpaceDN/>
        <w:bidi w:val="0"/>
        <w:snapToGrid/>
        <w:spacing w:line="520" w:lineRule="exact"/>
        <w:ind w:firstLine="660"/>
        <w:rPr>
          <w:rFonts w:hint="eastAsia" w:ascii="宋体" w:hAnsi="宋体" w:eastAsia="黑体" w:cs="黑体"/>
          <w:b w:val="0"/>
          <w:bCs/>
          <w:kern w:val="1"/>
          <w:sz w:val="32"/>
          <w:szCs w:val="32"/>
          <w:u w:val="none"/>
        </w:rPr>
      </w:pPr>
      <w:r>
        <w:rPr>
          <w:rFonts w:hint="eastAsia" w:ascii="宋体" w:hAnsi="宋体" w:eastAsia="黑体" w:cs="黑体"/>
          <w:b w:val="0"/>
          <w:bCs/>
          <w:kern w:val="1"/>
          <w:sz w:val="32"/>
          <w:szCs w:val="32"/>
          <w:lang w:eastAsia="zh-CN"/>
        </w:rPr>
        <w:t>二</w:t>
      </w:r>
      <w:r>
        <w:rPr>
          <w:rFonts w:hint="eastAsia" w:ascii="宋体" w:hAnsi="宋体" w:eastAsia="黑体" w:cs="黑体"/>
          <w:b w:val="0"/>
          <w:bCs/>
          <w:kern w:val="1"/>
          <w:sz w:val="32"/>
          <w:szCs w:val="32"/>
        </w:rPr>
        <w:t>、</w:t>
      </w:r>
      <w:r>
        <w:rPr>
          <w:rFonts w:hint="eastAsia" w:ascii="宋体" w:hAnsi="宋体" w:eastAsia="黑体" w:cs="黑体"/>
          <w:sz w:val="32"/>
          <w:szCs w:val="32"/>
          <w:lang w:val="en-US" w:eastAsia="zh-CN"/>
        </w:rPr>
        <w:t>铁门关市吴用蔬菜水果店辣椒</w:t>
      </w:r>
      <w:r>
        <w:rPr>
          <w:rFonts w:hint="eastAsia" w:ascii="宋体" w:hAnsi="宋体" w:eastAsia="黑体" w:cs="黑体"/>
          <w:sz w:val="32"/>
          <w:szCs w:val="32"/>
        </w:rPr>
        <w:t>不合格</w:t>
      </w:r>
      <w:r>
        <w:rPr>
          <w:rFonts w:hint="eastAsia" w:ascii="宋体" w:hAnsi="宋体" w:eastAsia="黑体" w:cs="黑体"/>
          <w:b w:val="0"/>
          <w:bCs/>
          <w:kern w:val="1"/>
          <w:sz w:val="32"/>
          <w:szCs w:val="32"/>
          <w:u w:val="none"/>
        </w:rPr>
        <w:t>核查处置情况</w:t>
      </w:r>
    </w:p>
    <w:p>
      <w:pPr>
        <w:keepNext w:val="0"/>
        <w:keepLines w:val="0"/>
        <w:pageBreakBefore w:val="0"/>
        <w:widowControl w:val="0"/>
        <w:kinsoku/>
        <w:wordWrap/>
        <w:overflowPunct/>
        <w:topLinePunct w:val="0"/>
        <w:autoSpaceDE/>
        <w:autoSpaceDN/>
        <w:bidi w:val="0"/>
        <w:snapToGrid/>
        <w:spacing w:line="520" w:lineRule="exact"/>
        <w:ind w:firstLine="660"/>
        <w:rPr>
          <w:rFonts w:ascii="宋体" w:hAnsi="宋体" w:cs="Mongolian Baiti"/>
          <w:kern w:val="1"/>
          <w:sz w:val="32"/>
          <w:szCs w:val="32"/>
        </w:rPr>
      </w:pPr>
      <w:r>
        <w:rPr>
          <w:rFonts w:hint="eastAsia" w:ascii="宋体" w:hAnsi="宋体" w:eastAsia="楷体" w:cs="楷体"/>
          <w:kern w:val="1"/>
          <w:sz w:val="32"/>
          <w:szCs w:val="32"/>
        </w:rPr>
        <w:t>（一）抽检基本情况</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textAlignment w:val="baseline"/>
        <w:rPr>
          <w:rFonts w:hint="eastAsia" w:ascii="宋体" w:hAnsi="宋体" w:eastAsia="仿宋_GB2312" w:cs="仿宋_GB2312"/>
          <w:kern w:val="0"/>
          <w:sz w:val="32"/>
          <w:szCs w:val="32"/>
          <w:lang w:val="en-US" w:eastAsia="zh-CN"/>
        </w:rPr>
      </w:pPr>
      <w:r>
        <w:rPr>
          <w:rFonts w:hint="eastAsia" w:ascii="宋体" w:hAnsi="宋体" w:eastAsia="仿宋_GB2312" w:cs="仿宋_GB2312"/>
          <w:kern w:val="0"/>
          <w:sz w:val="32"/>
          <w:szCs w:val="32"/>
          <w:lang w:val="en-US" w:eastAsia="zh-CN"/>
        </w:rPr>
        <w:t>2022年12月16日，第二师市场监督管理局委托</w:t>
      </w:r>
      <w:r>
        <w:rPr>
          <w:rFonts w:hint="eastAsia" w:ascii="宋体" w:hAnsi="宋体" w:eastAsia="仿宋_GB2312" w:cs="仿宋_GB2312"/>
          <w:kern w:val="0"/>
          <w:sz w:val="32"/>
          <w:szCs w:val="32"/>
          <w:lang w:eastAsia="zh-CN"/>
        </w:rPr>
        <w:t>新疆华</w:t>
      </w:r>
      <w:r>
        <w:rPr>
          <w:rFonts w:hint="eastAsia" w:ascii="宋体" w:hAnsi="宋体" w:eastAsia="仿宋_GB2312" w:cs="仿宋_GB2312"/>
          <w:kern w:val="0"/>
          <w:sz w:val="32"/>
          <w:szCs w:val="32"/>
          <w:lang w:val="en-US" w:eastAsia="zh-CN"/>
        </w:rPr>
        <w:t>博检测技术有限公司开展市县级农产品专项抽检时，在铁门关市吴用蔬菜水果店抽取食用农产品辣椒3kg，抽取样品基本信息及不合格项目情况如下：</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textAlignment w:val="baseline"/>
        <w:rPr>
          <w:rFonts w:hint="eastAsia" w:ascii="宋体" w:hAnsi="宋体" w:eastAsia="仿宋_GB2312" w:cs="仿宋_GB2312"/>
          <w:kern w:val="0"/>
          <w:sz w:val="32"/>
          <w:szCs w:val="32"/>
          <w:lang w:val="en-US" w:eastAsia="zh-CN"/>
        </w:rPr>
      </w:pPr>
      <w:r>
        <w:rPr>
          <w:rFonts w:hint="eastAsia" w:ascii="宋体" w:hAnsi="宋体" w:eastAsia="仿宋_GB2312" w:cs="仿宋_GB2312"/>
          <w:kern w:val="0"/>
          <w:sz w:val="32"/>
          <w:szCs w:val="32"/>
          <w:lang w:val="en-US" w:eastAsia="zh-CN"/>
        </w:rPr>
        <w:t>产品名称：辣椒、购进日期：2022年12月16日。经抽样检验，杀扑磷项目不符合GB 2763-2021《食品安全国家标准 食品中农药最大残留限量》要求，检验结论为不合格。</w:t>
      </w:r>
    </w:p>
    <w:p>
      <w:pPr>
        <w:numPr>
          <w:ilvl w:val="0"/>
          <w:numId w:val="0"/>
        </w:numPr>
        <w:spacing w:line="560" w:lineRule="exact"/>
        <w:ind w:firstLine="640" w:firstLineChars="200"/>
        <w:jc w:val="both"/>
        <w:rPr>
          <w:rFonts w:hint="eastAsia" w:ascii="宋体" w:hAnsi="宋体" w:eastAsia="楷体" w:cs="楷体"/>
          <w:sz w:val="32"/>
          <w:szCs w:val="32"/>
          <w:u w:val="none" w:color="auto"/>
        </w:rPr>
      </w:pPr>
      <w:r>
        <w:rPr>
          <w:rFonts w:hint="eastAsia" w:ascii="宋体" w:hAnsi="宋体" w:eastAsia="楷体" w:cs="楷体"/>
          <w:sz w:val="32"/>
          <w:szCs w:val="32"/>
          <w:u w:val="none" w:color="auto"/>
          <w:lang w:eastAsia="zh-CN"/>
        </w:rPr>
        <w:t>（</w:t>
      </w:r>
      <w:r>
        <w:rPr>
          <w:rFonts w:hint="eastAsia" w:ascii="宋体" w:hAnsi="宋体" w:eastAsia="楷体" w:cs="楷体"/>
          <w:sz w:val="32"/>
          <w:szCs w:val="32"/>
          <w:u w:val="none" w:color="auto"/>
          <w:lang w:val="en-US" w:eastAsia="zh-CN"/>
        </w:rPr>
        <w:t>二</w:t>
      </w:r>
      <w:r>
        <w:rPr>
          <w:rFonts w:hint="eastAsia" w:ascii="宋体" w:hAnsi="宋体" w:eastAsia="楷体" w:cs="楷体"/>
          <w:sz w:val="32"/>
          <w:szCs w:val="32"/>
          <w:u w:val="none" w:color="auto"/>
          <w:lang w:eastAsia="zh-CN"/>
        </w:rPr>
        <w:t>）</w:t>
      </w:r>
      <w:r>
        <w:rPr>
          <w:rFonts w:hint="eastAsia" w:ascii="宋体" w:hAnsi="宋体" w:eastAsia="楷体" w:cs="楷体"/>
          <w:sz w:val="32"/>
          <w:szCs w:val="32"/>
          <w:u w:val="none" w:color="auto"/>
        </w:rPr>
        <w:t>对违法违规行为依法处罚情况</w:t>
      </w:r>
    </w:p>
    <w:p>
      <w:pPr>
        <w:widowControl/>
        <w:spacing w:line="560" w:lineRule="exact"/>
        <w:ind w:firstLine="640" w:firstLineChars="200"/>
        <w:jc w:val="both"/>
        <w:rPr>
          <w:rFonts w:hint="eastAsia" w:ascii="宋体" w:hAnsi="宋体" w:eastAsia="方正仿宋简体" w:cs="方正仿宋简体"/>
          <w:sz w:val="32"/>
          <w:szCs w:val="32"/>
          <w:u w:val="none" w:color="auto"/>
          <w:lang w:val="en-US" w:eastAsia="zh-CN"/>
        </w:rPr>
      </w:pPr>
      <w:r>
        <w:rPr>
          <w:rFonts w:hint="eastAsia" w:ascii="宋体" w:hAnsi="宋体" w:eastAsia="方正仿宋简体" w:cs="方正仿宋简体"/>
          <w:sz w:val="32"/>
          <w:szCs w:val="32"/>
          <w:u w:val="none" w:color="auto"/>
          <w:lang w:val="en-US" w:eastAsia="zh-CN"/>
        </w:rPr>
        <w:t>第二师市场监督管理局在收到不合格通知书后，立即启动不合格食品核查处置程序，依法对</w:t>
      </w:r>
      <w:r>
        <w:rPr>
          <w:rFonts w:hint="eastAsia" w:ascii="宋体" w:hAnsi="宋体" w:eastAsia="仿宋_GB2312" w:cs="仿宋_GB2312"/>
          <w:kern w:val="0"/>
          <w:sz w:val="32"/>
          <w:szCs w:val="32"/>
          <w:lang w:val="en-US" w:eastAsia="zh-CN"/>
        </w:rPr>
        <w:t>铁门关市吴用蔬菜水果店</w:t>
      </w:r>
      <w:r>
        <w:rPr>
          <w:rFonts w:hint="eastAsia" w:ascii="宋体" w:hAnsi="宋体" w:eastAsia="方正仿宋简体" w:cs="方正仿宋简体"/>
          <w:sz w:val="32"/>
          <w:szCs w:val="32"/>
          <w:u w:val="none" w:color="auto"/>
          <w:lang w:val="en-US" w:eastAsia="zh-CN"/>
        </w:rPr>
        <w:t>开展执法检查。经查，</w:t>
      </w:r>
      <w:r>
        <w:rPr>
          <w:rFonts w:hint="eastAsia" w:ascii="宋体" w:hAnsi="宋体" w:eastAsia="仿宋_GB2312" w:cs="仿宋_GB2312"/>
          <w:kern w:val="0"/>
          <w:sz w:val="32"/>
          <w:szCs w:val="32"/>
          <w:lang w:val="en-US" w:eastAsia="zh-CN"/>
        </w:rPr>
        <w:t>铁门关市吴用蔬菜水果店</w:t>
      </w:r>
      <w:r>
        <w:rPr>
          <w:rFonts w:hint="eastAsia" w:ascii="宋体" w:hAnsi="宋体" w:eastAsia="方正仿宋简体" w:cs="方正仿宋简体"/>
          <w:sz w:val="32"/>
          <w:szCs w:val="32"/>
          <w:u w:val="none" w:color="auto"/>
          <w:lang w:val="en-US" w:eastAsia="zh-CN"/>
        </w:rPr>
        <w:t>采购</w:t>
      </w:r>
      <w:r>
        <w:rPr>
          <w:rFonts w:hint="eastAsia" w:ascii="宋体" w:hAnsi="宋体" w:eastAsia="方正仿宋简体" w:cs="方正仿宋简体"/>
          <w:sz w:val="32"/>
          <w:szCs w:val="32"/>
          <w:u w:val="none" w:color="auto"/>
        </w:rPr>
        <w:t>该批次不合格食品</w:t>
      </w:r>
      <w:r>
        <w:rPr>
          <w:rFonts w:hint="eastAsia" w:ascii="宋体" w:hAnsi="宋体" w:eastAsia="方正仿宋简体" w:cs="方正仿宋简体"/>
          <w:sz w:val="32"/>
          <w:szCs w:val="32"/>
          <w:u w:val="none" w:color="auto"/>
          <w:lang w:val="en-US" w:eastAsia="zh-CN"/>
        </w:rPr>
        <w:t>10kg</w:t>
      </w:r>
      <w:r>
        <w:rPr>
          <w:rFonts w:hint="eastAsia" w:ascii="宋体" w:hAnsi="宋体" w:eastAsia="方正仿宋简体" w:cs="方正仿宋简体"/>
          <w:sz w:val="32"/>
          <w:szCs w:val="32"/>
          <w:u w:val="none" w:color="auto"/>
          <w:lang w:eastAsia="zh-CN"/>
        </w:rPr>
        <w:t>，</w:t>
      </w:r>
      <w:r>
        <w:rPr>
          <w:rFonts w:hint="eastAsia" w:ascii="宋体" w:hAnsi="宋体" w:eastAsia="方正仿宋简体" w:cs="方正仿宋简体"/>
          <w:sz w:val="32"/>
          <w:szCs w:val="32"/>
          <w:u w:val="none" w:color="auto"/>
          <w:lang w:val="en-US" w:eastAsia="zh-CN"/>
        </w:rPr>
        <w:t>被抽样3kg，销售5kg，</w:t>
      </w:r>
      <w:r>
        <w:rPr>
          <w:rFonts w:hint="eastAsia" w:ascii="宋体" w:hAnsi="宋体" w:eastAsia="方正仿宋简体" w:cs="方正仿宋简体"/>
          <w:sz w:val="30"/>
          <w:szCs w:val="30"/>
          <w:u w:val="none" w:color="auto"/>
          <w:lang w:val="en-US" w:eastAsia="zh-CN"/>
        </w:rPr>
        <w:t>纸箱及腐烂，不新鲜的耗损2kg</w:t>
      </w:r>
      <w:r>
        <w:rPr>
          <w:rFonts w:hint="eastAsia" w:ascii="宋体" w:hAnsi="宋体" w:eastAsia="方正仿宋简体" w:cs="方正仿宋简体"/>
          <w:sz w:val="32"/>
          <w:szCs w:val="32"/>
          <w:u w:val="none" w:color="auto"/>
          <w:lang w:eastAsia="zh-CN"/>
        </w:rPr>
        <w:t>。</w:t>
      </w:r>
      <w:r>
        <w:rPr>
          <w:rFonts w:hint="eastAsia" w:ascii="宋体" w:hAnsi="宋体" w:eastAsia="方正仿宋简体" w:cs="方正仿宋简体"/>
          <w:sz w:val="32"/>
          <w:szCs w:val="32"/>
          <w:u w:val="none" w:color="auto"/>
          <w:lang w:val="en-US" w:eastAsia="zh-CN"/>
        </w:rPr>
        <w:t>当事人在法定期限内对检验结果未提出异议，执法人员按照法律程序依法对该经营单位开展检查，制作《现场检查笔录》一份、《责令改正通知书》一份，对当事人吴用进行询问调查，制作询问笔录一份。当事人未履行进货查验义务</w:t>
      </w:r>
      <w:r>
        <w:rPr>
          <w:rFonts w:hint="eastAsia" w:ascii="宋体" w:hAnsi="宋体" w:eastAsia="方正仿宋简体" w:cs="方正仿宋简体"/>
          <w:spacing w:val="1"/>
          <w:sz w:val="32"/>
          <w:szCs w:val="32"/>
          <w:u w:val="none" w:color="auto"/>
          <w:lang w:val="en-US" w:eastAsia="zh-CN"/>
        </w:rPr>
        <w:t>的</w:t>
      </w:r>
      <w:r>
        <w:rPr>
          <w:rFonts w:hint="eastAsia" w:ascii="宋体" w:hAnsi="宋体" w:eastAsia="方正仿宋简体" w:cs="方正仿宋简体"/>
          <w:color w:val="000000"/>
          <w:sz w:val="32"/>
          <w:szCs w:val="32"/>
          <w:u w:val="none" w:color="auto"/>
          <w:lang w:val="en-US" w:eastAsia="zh-CN"/>
        </w:rPr>
        <w:t>行为，违反了《中华人民共和国食品安全法》第六十五条之规定，</w:t>
      </w:r>
      <w:r>
        <w:rPr>
          <w:rFonts w:hint="eastAsia" w:ascii="宋体" w:hAnsi="宋体" w:eastAsia="方正仿宋简体" w:cs="方正仿宋简体"/>
          <w:sz w:val="32"/>
          <w:szCs w:val="32"/>
          <w:u w:val="none" w:color="auto"/>
          <w:lang w:val="en-US" w:eastAsia="zh-CN"/>
        </w:rPr>
        <w:t>当事人</w:t>
      </w:r>
      <w:r>
        <w:rPr>
          <w:rFonts w:hint="eastAsia" w:ascii="宋体" w:hAnsi="宋体" w:eastAsia="方正仿宋简体" w:cs="方正仿宋简体"/>
          <w:spacing w:val="1"/>
          <w:sz w:val="32"/>
          <w:szCs w:val="32"/>
          <w:u w:val="none" w:color="auto"/>
          <w:lang w:eastAsia="zh-CN"/>
        </w:rPr>
        <w:t>经营</w:t>
      </w:r>
      <w:r>
        <w:rPr>
          <w:rFonts w:hint="eastAsia" w:ascii="宋体" w:hAnsi="宋体" w:eastAsia="方正仿宋简体" w:cs="方正仿宋简体"/>
          <w:spacing w:val="1"/>
          <w:sz w:val="32"/>
          <w:szCs w:val="32"/>
          <w:u w:val="none" w:color="auto"/>
          <w:lang w:val="en-US" w:eastAsia="zh-CN"/>
        </w:rPr>
        <w:t>的辣椒</w:t>
      </w:r>
      <w:r>
        <w:rPr>
          <w:rFonts w:hint="eastAsia" w:ascii="宋体" w:hAnsi="宋体" w:eastAsia="仿宋_GB2312" w:cs="仿宋_GB2312"/>
          <w:kern w:val="0"/>
          <w:sz w:val="32"/>
          <w:szCs w:val="32"/>
          <w:lang w:val="en-US" w:eastAsia="zh-CN"/>
        </w:rPr>
        <w:t>杀扑磷项目不符合GB 2763-2021《食品安全国家标准 食品中农药最大残留限量》要求</w:t>
      </w:r>
      <w:r>
        <w:rPr>
          <w:rFonts w:hint="eastAsia" w:ascii="宋体" w:hAnsi="宋体" w:eastAsia="方正仿宋简体" w:cs="方正仿宋简体"/>
          <w:sz w:val="32"/>
          <w:szCs w:val="32"/>
          <w:u w:val="none" w:color="auto"/>
          <w:lang w:val="en-US" w:eastAsia="zh-CN"/>
        </w:rPr>
        <w:t>的行为</w:t>
      </w:r>
      <w:r>
        <w:rPr>
          <w:rFonts w:hint="eastAsia" w:ascii="宋体" w:hAnsi="宋体" w:eastAsia="方正仿宋简体" w:cs="方正仿宋简体"/>
          <w:spacing w:val="1"/>
          <w:sz w:val="32"/>
          <w:szCs w:val="32"/>
          <w:u w:val="none" w:color="auto"/>
          <w:lang w:eastAsia="zh-CN"/>
        </w:rPr>
        <w:t>，</w:t>
      </w:r>
      <w:r>
        <w:rPr>
          <w:rFonts w:hint="eastAsia" w:ascii="宋体" w:hAnsi="宋体" w:eastAsia="方正仿宋简体" w:cs="方正仿宋简体"/>
          <w:spacing w:val="1"/>
          <w:sz w:val="32"/>
          <w:szCs w:val="32"/>
          <w:u w:val="none" w:color="auto"/>
          <w:lang w:val="en-US" w:eastAsia="zh-CN"/>
        </w:rPr>
        <w:t>违反了《中华人民共和国食品安全法》</w:t>
      </w:r>
      <w:r>
        <w:rPr>
          <w:rFonts w:hint="eastAsia" w:ascii="宋体" w:hAnsi="宋体" w:eastAsia="方正仿宋简体" w:cs="方正仿宋简体"/>
          <w:color w:val="000000"/>
          <w:sz w:val="32"/>
          <w:szCs w:val="32"/>
          <w:u w:val="none" w:color="auto"/>
          <w:lang w:val="en-US" w:eastAsia="zh-CN"/>
        </w:rPr>
        <w:t>第三十四条第一款第二项</w:t>
      </w:r>
      <w:r>
        <w:rPr>
          <w:rFonts w:hint="eastAsia" w:ascii="宋体" w:hAnsi="宋体" w:eastAsia="方正仿宋简体" w:cs="方正仿宋简体"/>
          <w:color w:val="000000"/>
          <w:sz w:val="32"/>
          <w:szCs w:val="32"/>
          <w:u w:val="none" w:color="auto"/>
          <w:lang w:eastAsia="zh-CN"/>
        </w:rPr>
        <w:t>规定。</w:t>
      </w:r>
      <w:r>
        <w:rPr>
          <w:rFonts w:hint="eastAsia" w:ascii="宋体" w:hAnsi="宋体" w:eastAsia="方正仿宋简体" w:cs="方正仿宋简体"/>
          <w:color w:val="000000"/>
          <w:sz w:val="32"/>
          <w:szCs w:val="32"/>
          <w:u w:val="none" w:color="auto"/>
          <w:lang w:val="en-US" w:eastAsia="zh-CN"/>
        </w:rPr>
        <w:t>依据《中华人民共和国食品安全法》第一百二十六条和《中华人民共和国食品安全法》第一百二十四条第一款第一项规定</w:t>
      </w:r>
      <w:r>
        <w:rPr>
          <w:rFonts w:hint="eastAsia" w:ascii="宋体" w:hAnsi="宋体" w:eastAsia="方正仿宋简体" w:cs="方正仿宋简体"/>
          <w:sz w:val="32"/>
          <w:szCs w:val="32"/>
          <w:u w:val="none" w:color="auto"/>
          <w:lang w:val="en-US" w:eastAsia="zh-CN"/>
        </w:rPr>
        <w:t>，第二师市场监督管理局对</w:t>
      </w:r>
      <w:r>
        <w:rPr>
          <w:rFonts w:hint="eastAsia" w:ascii="宋体" w:hAnsi="宋体" w:eastAsia="仿宋_GB2312" w:cs="仿宋_GB2312"/>
          <w:kern w:val="0"/>
          <w:sz w:val="32"/>
          <w:szCs w:val="32"/>
          <w:lang w:val="en-US" w:eastAsia="zh-CN"/>
        </w:rPr>
        <w:t>铁门关市吴用蔬菜水果店</w:t>
      </w:r>
      <w:r>
        <w:rPr>
          <w:rFonts w:hint="eastAsia" w:ascii="宋体" w:hAnsi="宋体" w:eastAsia="方正仿宋简体" w:cs="方正仿宋简体"/>
          <w:sz w:val="32"/>
          <w:szCs w:val="32"/>
          <w:u w:val="none" w:color="auto"/>
          <w:lang w:val="en-US" w:eastAsia="zh-CN"/>
        </w:rPr>
        <w:t>进行1.警告；2.没收违法所得柒拾贰元（72元）整；3.罚款陆仟元（6000元）整。</w:t>
      </w:r>
    </w:p>
    <w:p>
      <w:pPr>
        <w:spacing w:line="560" w:lineRule="exact"/>
        <w:ind w:firstLine="640" w:firstLineChars="200"/>
        <w:rPr>
          <w:rFonts w:hint="eastAsia" w:ascii="宋体" w:hAnsi="宋体" w:eastAsia="方正仿宋简体" w:cs="方正仿宋简体"/>
          <w:sz w:val="28"/>
          <w:szCs w:val="28"/>
          <w:u w:val="none" w:color="auto"/>
        </w:rPr>
      </w:pPr>
      <w:r>
        <w:rPr>
          <w:rFonts w:hint="eastAsia" w:ascii="宋体" w:hAnsi="宋体" w:eastAsia="方正仿宋简体" w:cs="方正仿宋简体"/>
          <w:kern w:val="2"/>
          <w:sz w:val="32"/>
          <w:szCs w:val="32"/>
          <w:u w:val="none" w:color="auto"/>
          <w:lang w:val="en-US" w:eastAsia="zh-CN" w:bidi="ar-SA"/>
        </w:rPr>
        <w:t>目前，当事人已主动履行，行政处罚决定执行完毕。</w:t>
      </w:r>
    </w:p>
    <w:p>
      <w:pPr>
        <w:numPr>
          <w:ilvl w:val="0"/>
          <w:numId w:val="0"/>
        </w:numPr>
        <w:spacing w:line="560" w:lineRule="exact"/>
        <w:ind w:firstLine="640" w:firstLineChars="200"/>
        <w:jc w:val="both"/>
        <w:rPr>
          <w:rFonts w:hint="eastAsia" w:ascii="宋体" w:hAnsi="宋体" w:eastAsia="楷体" w:cs="楷体"/>
          <w:sz w:val="32"/>
          <w:szCs w:val="32"/>
          <w:u w:val="none" w:color="auto"/>
          <w:lang w:val="en-US" w:eastAsia="zh-CN"/>
        </w:rPr>
      </w:pPr>
      <w:r>
        <w:rPr>
          <w:rFonts w:hint="eastAsia" w:ascii="宋体" w:hAnsi="宋体" w:eastAsia="楷体" w:cs="楷体"/>
          <w:sz w:val="32"/>
          <w:szCs w:val="32"/>
          <w:u w:val="none" w:color="auto"/>
          <w:lang w:val="en-US" w:eastAsia="zh-CN"/>
        </w:rPr>
        <w:t>（三）原因排查及整改情况</w:t>
      </w:r>
    </w:p>
    <w:p>
      <w:pPr>
        <w:spacing w:line="560" w:lineRule="exact"/>
        <w:ind w:firstLine="640" w:firstLineChars="200"/>
        <w:jc w:val="both"/>
      </w:pPr>
      <w:r>
        <w:rPr>
          <w:rFonts w:hint="eastAsia" w:ascii="宋体" w:hAnsi="宋体" w:eastAsia="方正仿宋简体" w:cs="方正仿宋简体"/>
          <w:sz w:val="32"/>
          <w:szCs w:val="32"/>
          <w:u w:val="none" w:color="auto"/>
          <w:lang w:val="en-US" w:eastAsia="zh-CN"/>
        </w:rPr>
        <w:t>当事人已按照要求开展原因排查并进行整改，严格落实索证索票和进货查验制度，目前已整改到位。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F7A7A0"/>
    <w:multiLevelType w:val="singleLevel"/>
    <w:tmpl w:val="0EF7A7A0"/>
    <w:lvl w:ilvl="0" w:tentative="0">
      <w:start w:val="3"/>
      <w:numFmt w:val="chineseCounting"/>
      <w:suff w:val="nothing"/>
      <w:lvlText w:val="（%1）"/>
      <w:lvlJc w:val="left"/>
      <w:rPr>
        <w:rFonts w:hint="eastAsia"/>
      </w:rPr>
    </w:lvl>
  </w:abstractNum>
  <w:abstractNum w:abstractNumId="1">
    <w:nsid w:val="1A519D05"/>
    <w:multiLevelType w:val="singleLevel"/>
    <w:tmpl w:val="1A519D0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xMzM5YTQ2ZDM4Y2IzNDVjODUyMThiYjI1MmMxNTgifQ=="/>
  </w:docVars>
  <w:rsids>
    <w:rsidRoot w:val="00763110"/>
    <w:rsid w:val="00012074"/>
    <w:rsid w:val="00065567"/>
    <w:rsid w:val="00073A28"/>
    <w:rsid w:val="00076299"/>
    <w:rsid w:val="0015345B"/>
    <w:rsid w:val="001C1BB3"/>
    <w:rsid w:val="002114C4"/>
    <w:rsid w:val="00227309"/>
    <w:rsid w:val="00276678"/>
    <w:rsid w:val="002A1734"/>
    <w:rsid w:val="002C4724"/>
    <w:rsid w:val="00306013"/>
    <w:rsid w:val="003104F7"/>
    <w:rsid w:val="003360AE"/>
    <w:rsid w:val="00336EEA"/>
    <w:rsid w:val="003505C1"/>
    <w:rsid w:val="00351F01"/>
    <w:rsid w:val="003B355D"/>
    <w:rsid w:val="0040069D"/>
    <w:rsid w:val="00484461"/>
    <w:rsid w:val="005E3D3F"/>
    <w:rsid w:val="00617D1B"/>
    <w:rsid w:val="007558CF"/>
    <w:rsid w:val="007559C7"/>
    <w:rsid w:val="00761AA5"/>
    <w:rsid w:val="00763110"/>
    <w:rsid w:val="00766E91"/>
    <w:rsid w:val="008302E2"/>
    <w:rsid w:val="00857EA2"/>
    <w:rsid w:val="008B1030"/>
    <w:rsid w:val="008D05BD"/>
    <w:rsid w:val="009E742F"/>
    <w:rsid w:val="00A05F71"/>
    <w:rsid w:val="00AB0212"/>
    <w:rsid w:val="00AB5601"/>
    <w:rsid w:val="00AE7576"/>
    <w:rsid w:val="00B41D70"/>
    <w:rsid w:val="00BA4066"/>
    <w:rsid w:val="00C55F45"/>
    <w:rsid w:val="00C913B3"/>
    <w:rsid w:val="00CF48A8"/>
    <w:rsid w:val="00D2114F"/>
    <w:rsid w:val="00DC54CA"/>
    <w:rsid w:val="00EE776D"/>
    <w:rsid w:val="00F70F91"/>
    <w:rsid w:val="07B47D6E"/>
    <w:rsid w:val="1630051B"/>
    <w:rsid w:val="21002D3A"/>
    <w:rsid w:val="22B84158"/>
    <w:rsid w:val="2F5132F0"/>
    <w:rsid w:val="37420B57"/>
    <w:rsid w:val="457661C9"/>
    <w:rsid w:val="45F74BA6"/>
    <w:rsid w:val="5C6A6325"/>
    <w:rsid w:val="5D1F0430"/>
    <w:rsid w:val="60C25AB0"/>
    <w:rsid w:val="7B136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3">
    <w:name w:val="footer"/>
    <w:basedOn w:val="1"/>
    <w:link w:val="13"/>
    <w:semiHidden/>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qFormat/>
    <w:uiPriority w:val="0"/>
    <w:rPr>
      <w:color w:val="0000FF"/>
      <w:u w:val="single"/>
    </w:rPr>
  </w:style>
  <w:style w:type="character" w:customStyle="1" w:styleId="11">
    <w:name w:val="正文文本 Char"/>
    <w:basedOn w:val="7"/>
    <w:link w:val="2"/>
    <w:qFormat/>
    <w:uiPriority w:val="1"/>
    <w:rPr>
      <w:rFonts w:ascii="Arial Unicode MS" w:hAnsi="Times New Roman" w:eastAsia="Arial Unicode MS" w:cs="Arial Unicode MS"/>
      <w:kern w:val="0"/>
      <w:sz w:val="32"/>
      <w:szCs w:val="32"/>
    </w:rPr>
  </w:style>
  <w:style w:type="character" w:customStyle="1" w:styleId="12">
    <w:name w:val="页眉 Char"/>
    <w:basedOn w:val="7"/>
    <w:link w:val="4"/>
    <w:semiHidden/>
    <w:qFormat/>
    <w:uiPriority w:val="99"/>
    <w:rPr>
      <w:sz w:val="18"/>
      <w:szCs w:val="18"/>
    </w:rPr>
  </w:style>
  <w:style w:type="character" w:customStyle="1" w:styleId="13">
    <w:name w:val="页脚 Char"/>
    <w:basedOn w:val="7"/>
    <w:link w:val="3"/>
    <w:semiHidden/>
    <w:qFormat/>
    <w:uiPriority w:val="99"/>
    <w:rPr>
      <w:sz w:val="18"/>
      <w:szCs w:val="18"/>
    </w:rPr>
  </w:style>
  <w:style w:type="table" w:customStyle="1" w:styleId="1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799</Words>
  <Characters>861</Characters>
  <Lines>14</Lines>
  <Paragraphs>4</Paragraphs>
  <TotalTime>1</TotalTime>
  <ScaleCrop>false</ScaleCrop>
  <LinksUpToDate>false</LinksUpToDate>
  <CharactersWithSpaces>863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2019-10-09T03:00:00Z</dcterms:created>
  <dc:creator>Administrator</dc:creator>
  <cp:lastModifiedBy>魏小淇</cp:lastModifiedBy>
  <cp:lastPrinted>2023-03-03T05:28:00Z</cp:lastPrinted>
  <dcterms:modified xsi:type="dcterms:W3CDTF">2023-03-14T03:15:28Z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055D1DC7A4BF4012A3453D9DEEA7DF83</vt:lpwstr>
  </property>
</Properties>
</file>