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微软雅黑" w:hAnsi="微软雅黑" w:eastAsia="微软雅黑" w:cs="方正小标宋_GBK"/>
          <w:sz w:val="40"/>
          <w:szCs w:val="40"/>
        </w:rPr>
      </w:pPr>
      <w:r>
        <w:rPr>
          <w:rFonts w:hint="eastAsia" w:ascii="微软雅黑" w:hAnsi="微软雅黑" w:eastAsia="微软雅黑" w:cs="方正小标宋_GBK"/>
          <w:sz w:val="40"/>
          <w:szCs w:val="40"/>
        </w:rPr>
        <w:t>考生面试须知及违纪判定标准</w:t>
      </w:r>
    </w:p>
    <w:p>
      <w:pPr>
        <w:spacing w:line="540" w:lineRule="exact"/>
        <w:ind w:firstLine="560" w:firstLineChars="200"/>
        <w:rPr>
          <w:rFonts w:ascii="微软雅黑" w:hAnsi="微软雅黑" w:eastAsia="微软雅黑" w:cs="方正仿宋_GBK"/>
          <w:sz w:val="28"/>
          <w:szCs w:val="28"/>
          <w:highlight w:val="none"/>
        </w:rPr>
      </w:pPr>
      <w:r>
        <w:rPr>
          <w:rFonts w:hint="eastAsia" w:ascii="微软雅黑" w:hAnsi="微软雅黑" w:eastAsia="微软雅黑" w:cs="方正仿宋_GBK"/>
          <w:sz w:val="28"/>
          <w:szCs w:val="28"/>
          <w:highlight w:val="none"/>
        </w:rPr>
        <w:t>一、面试日期：2021年</w:t>
      </w:r>
      <w:r>
        <w:rPr>
          <w:rFonts w:ascii="微软雅黑" w:hAnsi="微软雅黑" w:eastAsia="微软雅黑" w:cs="方正仿宋_GBK"/>
          <w:sz w:val="28"/>
          <w:szCs w:val="28"/>
          <w:highlight w:val="none"/>
        </w:rPr>
        <w:t>4</w:t>
      </w:r>
      <w:r>
        <w:rPr>
          <w:rFonts w:hint="eastAsia" w:ascii="微软雅黑" w:hAnsi="微软雅黑" w:eastAsia="微软雅黑" w:cs="方正仿宋_GBK"/>
          <w:sz w:val="28"/>
          <w:szCs w:val="28"/>
          <w:highlight w:val="none"/>
        </w:rPr>
        <w:t>月</w:t>
      </w:r>
      <w:r>
        <w:rPr>
          <w:rFonts w:ascii="微软雅黑" w:hAnsi="微软雅黑" w:eastAsia="微软雅黑" w:cs="方正仿宋_GBK"/>
          <w:sz w:val="28"/>
          <w:szCs w:val="28"/>
          <w:highlight w:val="none"/>
        </w:rPr>
        <w:t>17</w:t>
      </w:r>
      <w:r>
        <w:rPr>
          <w:rFonts w:hint="eastAsia" w:ascii="微软雅黑" w:hAnsi="微软雅黑" w:eastAsia="微软雅黑" w:cs="方正仿宋_GBK"/>
          <w:sz w:val="28"/>
          <w:szCs w:val="28"/>
          <w:highlight w:val="none"/>
        </w:rPr>
        <w:t>-</w:t>
      </w:r>
      <w:r>
        <w:rPr>
          <w:rFonts w:ascii="微软雅黑" w:hAnsi="微软雅黑" w:eastAsia="微软雅黑" w:cs="方正仿宋_GBK"/>
          <w:sz w:val="28"/>
          <w:szCs w:val="28"/>
          <w:highlight w:val="none"/>
        </w:rPr>
        <w:t>18</w:t>
      </w:r>
      <w:r>
        <w:rPr>
          <w:rFonts w:hint="eastAsia" w:ascii="微软雅黑" w:hAnsi="微软雅黑" w:eastAsia="微软雅黑" w:cs="方正仿宋_GBK"/>
          <w:sz w:val="28"/>
          <w:szCs w:val="28"/>
          <w:highlight w:val="none"/>
        </w:rPr>
        <w:t>日（周六、日）上午的</w:t>
      </w:r>
      <w:r>
        <w:rPr>
          <w:rFonts w:ascii="微软雅黑" w:hAnsi="微软雅黑" w:eastAsia="微软雅黑" w:cs="方正仿宋_GBK"/>
          <w:sz w:val="28"/>
          <w:szCs w:val="28"/>
          <w:highlight w:val="none"/>
        </w:rPr>
        <w:t>10</w:t>
      </w:r>
      <w:r>
        <w:rPr>
          <w:rFonts w:hint="eastAsia" w:ascii="微软雅黑" w:hAnsi="微软雅黑" w:eastAsia="微软雅黑" w:cs="方正仿宋_GBK"/>
          <w:sz w:val="28"/>
          <w:szCs w:val="28"/>
          <w:highlight w:val="none"/>
        </w:rPr>
        <w:t>:00开始，下午的1</w:t>
      </w:r>
      <w:r>
        <w:rPr>
          <w:rFonts w:ascii="微软雅黑" w:hAnsi="微软雅黑" w:eastAsia="微软雅黑" w:cs="方正仿宋_GBK"/>
          <w:sz w:val="28"/>
          <w:szCs w:val="28"/>
          <w:highlight w:val="none"/>
        </w:rPr>
        <w:t>5</w:t>
      </w:r>
      <w:r>
        <w:rPr>
          <w:rFonts w:hint="eastAsia" w:ascii="微软雅黑" w:hAnsi="微软雅黑" w:eastAsia="微软雅黑" w:cs="方正仿宋_GBK"/>
          <w:sz w:val="28"/>
          <w:szCs w:val="28"/>
          <w:highlight w:val="none"/>
        </w:rPr>
        <w:t>:</w:t>
      </w:r>
      <w:r>
        <w:rPr>
          <w:rFonts w:ascii="微软雅黑" w:hAnsi="微软雅黑" w:eastAsia="微软雅黑" w:cs="方正仿宋_GBK"/>
          <w:sz w:val="28"/>
          <w:szCs w:val="28"/>
          <w:highlight w:val="none"/>
        </w:rPr>
        <w:t>30</w:t>
      </w:r>
      <w:r>
        <w:rPr>
          <w:rFonts w:hint="eastAsia" w:ascii="微软雅黑" w:hAnsi="微软雅黑" w:eastAsia="微软雅黑" w:cs="方正仿宋_GBK"/>
          <w:sz w:val="28"/>
          <w:szCs w:val="28"/>
          <w:highlight w:val="none"/>
        </w:rPr>
        <w:t>开始，如有变化将另行通知。</w:t>
      </w:r>
    </w:p>
    <w:p>
      <w:pPr>
        <w:spacing w:line="540" w:lineRule="exact"/>
        <w:ind w:firstLine="560" w:firstLineChars="200"/>
        <w:rPr>
          <w:rFonts w:hint="eastAsia" w:ascii="微软雅黑" w:hAnsi="微软雅黑" w:eastAsia="微软雅黑" w:cs="方正仿宋_GBK"/>
          <w:sz w:val="28"/>
          <w:szCs w:val="28"/>
          <w:highlight w:val="none"/>
          <w:lang w:val="en-US" w:eastAsia="zh-CN"/>
        </w:rPr>
      </w:pPr>
      <w:r>
        <w:rPr>
          <w:rFonts w:hint="eastAsia" w:ascii="微软雅黑" w:hAnsi="微软雅黑" w:eastAsia="微软雅黑" w:cs="方正仿宋_GBK"/>
          <w:sz w:val="28"/>
          <w:szCs w:val="28"/>
          <w:highlight w:val="none"/>
        </w:rPr>
        <w:t>二、面试形式：</w:t>
      </w:r>
      <w:r>
        <w:rPr>
          <w:rFonts w:hint="eastAsia" w:ascii="微软雅黑" w:hAnsi="微软雅黑" w:eastAsia="微软雅黑" w:cs="方正仿宋_GBK"/>
          <w:sz w:val="28"/>
          <w:szCs w:val="28"/>
          <w:highlight w:val="none"/>
          <w:lang w:eastAsia="zh-CN"/>
        </w:rPr>
        <w:t>综合管理类面试采取结构化面试的方式进行，医疗卫生类</w:t>
      </w:r>
      <w:r>
        <w:rPr>
          <w:rFonts w:hint="eastAsia" w:ascii="微软雅黑" w:hAnsi="微软雅黑" w:eastAsia="微软雅黑" w:cs="方正仿宋_GBK"/>
          <w:sz w:val="28"/>
          <w:szCs w:val="28"/>
          <w:highlight w:val="none"/>
          <w:lang w:val="en-US" w:eastAsia="zh-CN"/>
        </w:rPr>
        <w:t>面试采取面谈的方式（重点考察医疗卫生专业知识）</w:t>
      </w:r>
    </w:p>
    <w:p>
      <w:pPr>
        <w:spacing w:line="540" w:lineRule="exact"/>
        <w:ind w:firstLine="560" w:firstLineChars="200"/>
        <w:rPr>
          <w:rFonts w:hint="default" w:ascii="微软雅黑" w:hAnsi="微软雅黑" w:eastAsia="微软雅黑" w:cs="方正仿宋_GBK"/>
          <w:sz w:val="28"/>
          <w:szCs w:val="28"/>
          <w:highlight w:val="none"/>
          <w:lang w:val="en-US" w:eastAsia="zh-CN"/>
        </w:rPr>
      </w:pPr>
      <w:r>
        <w:rPr>
          <w:rFonts w:hint="eastAsia" w:ascii="微软雅黑" w:hAnsi="微软雅黑" w:eastAsia="微软雅黑" w:cs="方正仿宋_GBK"/>
          <w:sz w:val="28"/>
          <w:szCs w:val="28"/>
          <w:highlight w:val="none"/>
        </w:rPr>
        <w:t>三、面试时间：具体每位考生的面试开始时间请留意最终的短信通知，面试时长为1</w:t>
      </w:r>
      <w:r>
        <w:rPr>
          <w:rFonts w:ascii="微软雅黑" w:hAnsi="微软雅黑" w:eastAsia="微软雅黑" w:cs="方正仿宋_GBK"/>
          <w:sz w:val="28"/>
          <w:szCs w:val="28"/>
          <w:highlight w:val="none"/>
        </w:rPr>
        <w:t>0</w:t>
      </w:r>
      <w:r>
        <w:rPr>
          <w:rFonts w:hint="eastAsia" w:ascii="微软雅黑" w:hAnsi="微软雅黑" w:eastAsia="微软雅黑" w:cs="方正仿宋_GBK"/>
          <w:sz w:val="28"/>
          <w:szCs w:val="28"/>
          <w:highlight w:val="none"/>
        </w:rPr>
        <w:t>分钟/人，每位考生需至少提前</w:t>
      </w:r>
      <w:r>
        <w:rPr>
          <w:rFonts w:ascii="微软雅黑" w:hAnsi="微软雅黑" w:eastAsia="微软雅黑" w:cs="方正仿宋_GBK"/>
          <w:sz w:val="28"/>
          <w:szCs w:val="28"/>
          <w:highlight w:val="none"/>
        </w:rPr>
        <w:t>1</w:t>
      </w:r>
      <w:r>
        <w:rPr>
          <w:rFonts w:hint="eastAsia" w:ascii="微软雅黑" w:hAnsi="微软雅黑" w:eastAsia="微软雅黑" w:cs="方正仿宋_GBK"/>
          <w:sz w:val="28"/>
          <w:szCs w:val="28"/>
          <w:highlight w:val="none"/>
        </w:rPr>
        <w:t>小时进入网页面试大厅等候。</w:t>
      </w:r>
      <w:bookmarkStart w:id="0" w:name="_GoBack"/>
      <w:bookmarkEnd w:id="0"/>
    </w:p>
    <w:p>
      <w:pPr>
        <w:spacing w:line="540" w:lineRule="exact"/>
        <w:ind w:firstLine="560" w:firstLineChars="200"/>
        <w:rPr>
          <w:rFonts w:ascii="微软雅黑" w:hAnsi="微软雅黑" w:eastAsia="微软雅黑" w:cs="方正仿宋_GBK"/>
          <w:color w:val="FF0000"/>
          <w:sz w:val="28"/>
          <w:szCs w:val="28"/>
        </w:rPr>
      </w:pPr>
      <w:r>
        <w:rPr>
          <w:rFonts w:hint="eastAsia" w:ascii="微软雅黑" w:hAnsi="微软雅黑" w:eastAsia="微软雅黑" w:cs="方正仿宋_GBK"/>
          <w:sz w:val="28"/>
          <w:szCs w:val="28"/>
        </w:rPr>
        <w:t>四、面试设备：准备笔记本电脑或有摄像和语音设备的台式电脑，下载zoom客户端，下载链接：</w:t>
      </w:r>
      <w:r>
        <w:fldChar w:fldCharType="begin"/>
      </w:r>
      <w:r>
        <w:instrText xml:space="preserve"> HYPERLINK "https://www.zoom.com.cn/download" </w:instrText>
      </w:r>
      <w:r>
        <w:fldChar w:fldCharType="separate"/>
      </w:r>
      <w:r>
        <w:rPr>
          <w:rStyle w:val="7"/>
          <w:rFonts w:ascii="微软雅黑" w:hAnsi="微软雅黑" w:eastAsia="微软雅黑"/>
          <w:sz w:val="24"/>
          <w:szCs w:val="28"/>
        </w:rPr>
        <w:t>https://www.zoom.com.cn/download</w:t>
      </w:r>
      <w:r>
        <w:rPr>
          <w:rStyle w:val="7"/>
          <w:rFonts w:ascii="微软雅黑" w:hAnsi="微软雅黑" w:eastAsia="微软雅黑"/>
          <w:sz w:val="24"/>
          <w:szCs w:val="28"/>
        </w:rPr>
        <w:fldChar w:fldCharType="end"/>
      </w:r>
      <w:r>
        <w:rPr>
          <w:rFonts w:hint="eastAsia" w:ascii="微软雅黑" w:hAnsi="微软雅黑" w:eastAsia="微软雅黑" w:cs="方正仿宋_GBK"/>
          <w:sz w:val="28"/>
          <w:szCs w:val="28"/>
        </w:rPr>
        <w:t>请确保摄像和语音设备完好，以保证面试能够正常进行</w:t>
      </w:r>
      <w:r>
        <w:rPr>
          <w:rFonts w:hint="eastAsia" w:ascii="微软雅黑" w:hAnsi="微软雅黑" w:eastAsia="微软雅黑" w:cs="方正仿宋_GBK"/>
          <w:color w:val="FF0000"/>
          <w:sz w:val="28"/>
          <w:szCs w:val="28"/>
        </w:rPr>
        <w:t>（</w:t>
      </w:r>
      <w:r>
        <w:rPr>
          <w:rFonts w:hint="eastAsia" w:ascii="微软雅黑" w:hAnsi="微软雅黑" w:eastAsia="微软雅黑" w:cs="方正仿宋_GBK"/>
          <w:b/>
          <w:bCs/>
          <w:color w:val="FF0000"/>
          <w:sz w:val="28"/>
          <w:szCs w:val="28"/>
        </w:rPr>
        <w:t>模拟或正式面试</w:t>
      </w:r>
      <w:r>
        <w:rPr>
          <w:rFonts w:hint="eastAsia" w:ascii="微软雅黑" w:hAnsi="微软雅黑" w:eastAsia="微软雅黑" w:cs="方正仿宋_GBK"/>
          <w:color w:val="FF0000"/>
          <w:sz w:val="28"/>
          <w:szCs w:val="28"/>
        </w:rPr>
        <w:t>均是通过考生的收到的短信和邮箱中的【面试链接】引导进入，进入网页版的面试大厅后待【主持人开始会议后】直接通过大厅进入Zoom。</w:t>
      </w:r>
    </w:p>
    <w:p>
      <w:pPr>
        <w:spacing w:line="540" w:lineRule="exact"/>
        <w:rPr>
          <w:rFonts w:ascii="微软雅黑" w:hAnsi="微软雅黑" w:eastAsia="微软雅黑" w:cs="方正仿宋_GBK"/>
          <w:color w:val="FF0000"/>
          <w:sz w:val="28"/>
          <w:szCs w:val="28"/>
        </w:rPr>
      </w:pPr>
      <w:r>
        <w:rPr>
          <w:rFonts w:hint="eastAsia" w:ascii="微软雅黑" w:hAnsi="微软雅黑" w:eastAsia="微软雅黑" w:cs="方正仿宋_GBK"/>
          <w:color w:val="FF0000"/>
          <w:sz w:val="28"/>
          <w:szCs w:val="28"/>
        </w:rPr>
        <w:t>所有考生将会收取到</w:t>
      </w:r>
      <w:r>
        <w:rPr>
          <w:rFonts w:hint="eastAsia" w:ascii="微软雅黑" w:hAnsi="微软雅黑" w:eastAsia="微软雅黑" w:cs="方正仿宋_GBK"/>
          <w:b/>
          <w:bCs/>
          <w:color w:val="FF0000"/>
          <w:sz w:val="28"/>
          <w:szCs w:val="28"/>
        </w:rPr>
        <w:t>两次</w:t>
      </w:r>
      <w:r>
        <w:rPr>
          <w:rFonts w:hint="eastAsia" w:ascii="微软雅黑" w:hAnsi="微软雅黑" w:eastAsia="微软雅黑" w:cs="方正仿宋_GBK"/>
          <w:color w:val="FF0000"/>
          <w:sz w:val="28"/>
          <w:szCs w:val="28"/>
        </w:rPr>
        <w:t>面试通知短信，第一次为模拟测试，第二次为正式面试通知。正式面试通知中会在模拟测试工作全部结束后发送，包含正式面试链接、腾讯会议号、备注名称）。</w:t>
      </w:r>
    </w:p>
    <w:p>
      <w:pPr>
        <w:spacing w:line="540" w:lineRule="exact"/>
        <w:rPr>
          <w:rFonts w:ascii="微软雅黑" w:hAnsi="微软雅黑" w:eastAsia="微软雅黑" w:cs="方正仿宋_GBK"/>
          <w:sz w:val="28"/>
          <w:szCs w:val="28"/>
        </w:rPr>
      </w:pPr>
      <w:r>
        <w:rPr>
          <w:rFonts w:ascii="微软雅黑" w:hAnsi="微软雅黑" w:eastAsia="微软雅黑" w:cs="方正仿宋_GBK"/>
          <w:sz w:val="28"/>
          <w:szCs w:val="28"/>
        </w:rPr>
        <w:t xml:space="preserve">    </w:t>
      </w:r>
      <w:r>
        <w:rPr>
          <w:rFonts w:hint="eastAsia" w:ascii="微软雅黑" w:hAnsi="微软雅黑" w:eastAsia="微软雅黑" w:cs="方正仿宋_GBK"/>
          <w:sz w:val="28"/>
          <w:szCs w:val="28"/>
        </w:rPr>
        <w:t>若仍不清楚以上描述的操作方法，可打开以下链接查看操作步骤：</w:t>
      </w:r>
      <w:r>
        <w:fldChar w:fldCharType="begin"/>
      </w:r>
      <w:r>
        <w:instrText xml:space="preserve"> HYPERLINK "https://kdocs.cn/l/snfUJ3JMdtvx?f=101" </w:instrText>
      </w:r>
      <w:r>
        <w:fldChar w:fldCharType="separate"/>
      </w:r>
      <w:r>
        <w:rPr>
          <w:rStyle w:val="7"/>
          <w:rFonts w:ascii="微软雅黑" w:hAnsi="微软雅黑" w:eastAsia="微软雅黑"/>
          <w:sz w:val="24"/>
          <w:szCs w:val="28"/>
        </w:rPr>
        <w:t>https://kdocs.cn/l/snfUJ3JMdtvx?f=101</w:t>
      </w:r>
      <w:r>
        <w:rPr>
          <w:rStyle w:val="7"/>
          <w:rFonts w:ascii="微软雅黑" w:hAnsi="微软雅黑" w:eastAsia="微软雅黑"/>
          <w:sz w:val="24"/>
          <w:szCs w:val="28"/>
        </w:rPr>
        <w:fldChar w:fldCharType="end"/>
      </w:r>
      <w:r>
        <w:rPr>
          <w:rStyle w:val="7"/>
          <w:sz w:val="24"/>
        </w:rPr>
        <w:t xml:space="preserve"> </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五、用手机提前下载并安装“腾讯会议”app，在考前需按后续短信通知的腾讯会议号加入会议，将手机放置在身体的侧后方位，能够拍摄到面试现场环境（包括考生在面试中所使用的电脑桌面，电脑桌面显示须清晰），确保无任何与面试无关的人或物品</w:t>
      </w:r>
      <w:r>
        <w:rPr>
          <w:rFonts w:hint="eastAsia" w:ascii="微软雅黑" w:hAnsi="微软雅黑" w:eastAsia="微软雅黑" w:cs="方正仿宋_GBK"/>
          <w:color w:val="FF0000"/>
          <w:sz w:val="28"/>
          <w:szCs w:val="28"/>
        </w:rPr>
        <w:t>（此要求与笔试时的要求基本一致</w:t>
      </w:r>
      <w:r>
        <w:rPr>
          <w:rFonts w:hint="eastAsia" w:ascii="微软雅黑" w:hAnsi="微软雅黑" w:eastAsia="微软雅黑" w:cs="方正仿宋_GBK"/>
          <w:sz w:val="28"/>
          <w:szCs w:val="28"/>
        </w:rPr>
        <w:t>）。</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六、着装要求：请着正装进行面试。</w:t>
      </w:r>
    </w:p>
    <w:p>
      <w:pPr>
        <w:spacing w:line="540" w:lineRule="exact"/>
        <w:ind w:firstLine="560" w:firstLineChars="200"/>
        <w:rPr>
          <w:rFonts w:ascii="微软雅黑" w:hAnsi="微软雅黑" w:eastAsia="微软雅黑" w:cs="方正仿宋_GBK"/>
          <w:color w:val="FF0000"/>
          <w:sz w:val="28"/>
          <w:szCs w:val="28"/>
        </w:rPr>
      </w:pPr>
      <w:r>
        <w:rPr>
          <w:rFonts w:hint="eastAsia" w:ascii="微软雅黑" w:hAnsi="微软雅黑" w:eastAsia="微软雅黑" w:cs="方正仿宋_GBK"/>
          <w:color w:val="FF0000"/>
          <w:sz w:val="28"/>
          <w:szCs w:val="28"/>
        </w:rPr>
        <w:t>七、规定开考时间后未登陆候考间</w:t>
      </w:r>
      <w:r>
        <w:rPr>
          <w:rFonts w:hint="eastAsia" w:ascii="微软雅黑" w:hAnsi="微软雅黑" w:eastAsia="微软雅黑" w:cs="方正仿宋_GBK"/>
          <w:b/>
          <w:bCs/>
          <w:color w:val="FF0000"/>
          <w:sz w:val="28"/>
          <w:szCs w:val="28"/>
        </w:rPr>
        <w:t>进行身份查验</w:t>
      </w:r>
      <w:r>
        <w:rPr>
          <w:rFonts w:hint="eastAsia" w:ascii="微软雅黑" w:hAnsi="微软雅黑" w:eastAsia="微软雅黑" w:cs="方正仿宋_GBK"/>
          <w:color w:val="FF0000"/>
          <w:sz w:val="28"/>
          <w:szCs w:val="28"/>
        </w:rPr>
        <w:t>等环节的，视为迟到，取消面试资格。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八、在面试现场，除指定的设备外，请各位考生务必关闭其它通讯设备以及与考核有关的辅导资料，考核过程中只能面对电脑显示器，不得做与考核无关的事情。从正式考核开始，所有考生不得将手机和其它通讯工具以及与面试有关的辅导资料带在身上，一经发现将按违纪处理，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九、考生不得擅自离开候考间。期间不得与他人接触，或者使用通信设备，否则，按作弊处理，取消面试资格。</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十、请各位考生务必牢记自己的</w:t>
      </w:r>
      <w:r>
        <w:rPr>
          <w:rFonts w:hint="eastAsia" w:ascii="微软雅黑" w:hAnsi="微软雅黑" w:eastAsia="微软雅黑" w:cs="方正仿宋_GBK"/>
          <w:color w:val="FF0000"/>
          <w:sz w:val="28"/>
          <w:szCs w:val="28"/>
        </w:rPr>
        <w:t>面试考号（即通知中的“备注名称”）</w:t>
      </w:r>
      <w:r>
        <w:rPr>
          <w:rFonts w:hint="eastAsia" w:ascii="微软雅黑" w:hAnsi="微软雅黑" w:eastAsia="微软雅黑" w:cs="方正仿宋_GBK"/>
          <w:sz w:val="28"/>
          <w:szCs w:val="28"/>
        </w:rPr>
        <w:t>，进入正式考场后，请首先确认自己的zoom麦克风是打开状态，然后站到电脑摄像头可以拍到自己全身的位置向考官问好（例如：各位考官上午/下午好，我是XX号考生）。问好完之后，走到电脑面前坐下，这时电脑摄像头需拍到自己的上半身位置，请及时调好角度。</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十一、面试过程中严禁提及自己及家庭成员的姓名和单位、学校名称、工作单位等相关信息，否则按违纪处理，取消面试资格。</w:t>
      </w:r>
    </w:p>
    <w:p>
      <w:pPr>
        <w:spacing w:line="56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十二、请各位考生自觉遵守面试纪律，服从工作人员管理，严禁在候考间喧哗，保持考场安静；不得在候考间嚼口香糖、吸烟，不得出现影响面试工作秩序的行为，否则，按违纪处理，取消考核资格。</w:t>
      </w:r>
    </w:p>
    <w:p>
      <w:pPr>
        <w:spacing w:line="56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十三、考生若未按要求进行登录、接受检查、候考、面试，导致不能正确记录相关信息，由考生自行承担责任。</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十四、候考和面试过程中不得使用手机或其他通讯电子设备，与面试无关的设备必须呈关机状态，如在考核过程中发现电子通讯设备铃响等未关机状态，一律视为作弊，且取消成绩。</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十五、待同考场的所有考生面试结束后，</w:t>
      </w:r>
      <w:r>
        <w:rPr>
          <w:rFonts w:hint="eastAsia" w:ascii="微软雅黑" w:hAnsi="微软雅黑" w:eastAsia="微软雅黑" w:cs="方正仿宋_GBK"/>
          <w:b/>
          <w:bCs/>
          <w:color w:val="FF0000"/>
          <w:sz w:val="28"/>
          <w:szCs w:val="28"/>
        </w:rPr>
        <w:t>现场宣布成绩</w:t>
      </w:r>
      <w:r>
        <w:rPr>
          <w:rFonts w:hint="eastAsia" w:ascii="微软雅黑" w:hAnsi="微软雅黑" w:eastAsia="微软雅黑" w:cs="方正仿宋_GBK"/>
          <w:sz w:val="28"/>
          <w:szCs w:val="28"/>
        </w:rPr>
        <w:t>，成绩宣布结束后再陆续退出考场；考试全部结束前擅自离开座位者，按违纪处理，取消考核成绩。</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十六、纪委监委对面试全过程进行监督，对徇私舞弊行为，将依纪严肃处理。</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十七、</w:t>
      </w:r>
      <w:r>
        <w:rPr>
          <w:rFonts w:ascii="微软雅黑" w:hAnsi="微软雅黑" w:eastAsia="微软雅黑" w:cs="方正仿宋_GBK"/>
          <w:sz w:val="28"/>
          <w:szCs w:val="28"/>
        </w:rPr>
        <w:t>请仔细阅读以上考生须知，如有任何问题，请致电考务工作人员15822176265</w:t>
      </w:r>
      <w:r>
        <w:rPr>
          <w:rFonts w:hint="eastAsia" w:ascii="微软雅黑" w:hAnsi="微软雅黑" w:eastAsia="微软雅黑" w:cs="方正仿宋_GBK"/>
          <w:sz w:val="28"/>
          <w:szCs w:val="28"/>
        </w:rPr>
        <w:t>、</w:t>
      </w:r>
      <w:r>
        <w:rPr>
          <w:rFonts w:ascii="微软雅黑" w:hAnsi="微软雅黑" w:eastAsia="微软雅黑" w:cs="方正仿宋_GBK"/>
          <w:sz w:val="28"/>
          <w:szCs w:val="28"/>
        </w:rPr>
        <w:t>18526088400</w:t>
      </w:r>
      <w:r>
        <w:rPr>
          <w:rFonts w:hint="eastAsia" w:ascii="微软雅黑" w:hAnsi="微软雅黑" w:eastAsia="微软雅黑" w:cs="方正仿宋_GBK"/>
          <w:sz w:val="28"/>
          <w:szCs w:val="28"/>
        </w:rPr>
        <w:t>、</w:t>
      </w:r>
      <w:r>
        <w:rPr>
          <w:rFonts w:ascii="微软雅黑" w:hAnsi="微软雅黑" w:eastAsia="微软雅黑" w:cs="方正仿宋_GBK"/>
          <w:sz w:val="28"/>
          <w:szCs w:val="28"/>
        </w:rPr>
        <w:t>022-58703000转85672。</w:t>
      </w:r>
    </w:p>
    <w:p>
      <w:pPr>
        <w:spacing w:line="540" w:lineRule="exact"/>
        <w:ind w:firstLine="560" w:firstLineChars="200"/>
        <w:rPr>
          <w:rFonts w:ascii="微软雅黑" w:hAnsi="微软雅黑" w:eastAsia="微软雅黑" w:cs="方正仿宋_GBK"/>
          <w:sz w:val="28"/>
          <w:szCs w:val="28"/>
        </w:rPr>
      </w:pPr>
      <w:r>
        <w:rPr>
          <w:rFonts w:hint="eastAsia" w:ascii="微软雅黑" w:hAnsi="微软雅黑" w:eastAsia="微软雅黑" w:cs="方正仿宋_GBK"/>
          <w:sz w:val="28"/>
          <w:szCs w:val="28"/>
        </w:rPr>
        <w:t>最后，预祝各位考生面试成功。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A7A"/>
    <w:rsid w:val="00037743"/>
    <w:rsid w:val="00044563"/>
    <w:rsid w:val="0008130B"/>
    <w:rsid w:val="000A2249"/>
    <w:rsid w:val="000B3C06"/>
    <w:rsid w:val="000D6CE0"/>
    <w:rsid w:val="000F32C5"/>
    <w:rsid w:val="00100A0D"/>
    <w:rsid w:val="00132494"/>
    <w:rsid w:val="00170D6D"/>
    <w:rsid w:val="001B2E79"/>
    <w:rsid w:val="001D7754"/>
    <w:rsid w:val="0022138E"/>
    <w:rsid w:val="00246503"/>
    <w:rsid w:val="00267259"/>
    <w:rsid w:val="00296A0B"/>
    <w:rsid w:val="002A211E"/>
    <w:rsid w:val="00311AB6"/>
    <w:rsid w:val="003200B6"/>
    <w:rsid w:val="003876FD"/>
    <w:rsid w:val="003915CC"/>
    <w:rsid w:val="003D44C2"/>
    <w:rsid w:val="004256D9"/>
    <w:rsid w:val="00444014"/>
    <w:rsid w:val="004A09A7"/>
    <w:rsid w:val="005B7144"/>
    <w:rsid w:val="005C431C"/>
    <w:rsid w:val="00610DD7"/>
    <w:rsid w:val="006260D3"/>
    <w:rsid w:val="006A4A7A"/>
    <w:rsid w:val="006D0476"/>
    <w:rsid w:val="00776359"/>
    <w:rsid w:val="007A2FB2"/>
    <w:rsid w:val="007F0107"/>
    <w:rsid w:val="0081570B"/>
    <w:rsid w:val="008215D8"/>
    <w:rsid w:val="0084289B"/>
    <w:rsid w:val="008537DE"/>
    <w:rsid w:val="008F26FE"/>
    <w:rsid w:val="00901A0B"/>
    <w:rsid w:val="00902982"/>
    <w:rsid w:val="00905B71"/>
    <w:rsid w:val="009129C8"/>
    <w:rsid w:val="00962ABA"/>
    <w:rsid w:val="00980230"/>
    <w:rsid w:val="009F1A71"/>
    <w:rsid w:val="00A325CC"/>
    <w:rsid w:val="00A55EC4"/>
    <w:rsid w:val="00A93728"/>
    <w:rsid w:val="00AF033B"/>
    <w:rsid w:val="00B742B5"/>
    <w:rsid w:val="00B81DAC"/>
    <w:rsid w:val="00B93802"/>
    <w:rsid w:val="00BE2916"/>
    <w:rsid w:val="00BF0CF1"/>
    <w:rsid w:val="00C076C5"/>
    <w:rsid w:val="00C07E3E"/>
    <w:rsid w:val="00C25797"/>
    <w:rsid w:val="00C613FE"/>
    <w:rsid w:val="00D57E43"/>
    <w:rsid w:val="00D67CE7"/>
    <w:rsid w:val="00D743F7"/>
    <w:rsid w:val="00D8190E"/>
    <w:rsid w:val="00D93A1A"/>
    <w:rsid w:val="00DA44C5"/>
    <w:rsid w:val="00DB680B"/>
    <w:rsid w:val="00DC5DDC"/>
    <w:rsid w:val="00DE3570"/>
    <w:rsid w:val="00E05AA2"/>
    <w:rsid w:val="00E90756"/>
    <w:rsid w:val="00E911B1"/>
    <w:rsid w:val="00E95E38"/>
    <w:rsid w:val="00EF2117"/>
    <w:rsid w:val="00F2422D"/>
    <w:rsid w:val="00F42150"/>
    <w:rsid w:val="00F4663B"/>
    <w:rsid w:val="00F74A4D"/>
    <w:rsid w:val="00F85A4C"/>
    <w:rsid w:val="00F90A86"/>
    <w:rsid w:val="00FC6034"/>
    <w:rsid w:val="03E72F13"/>
    <w:rsid w:val="046C578C"/>
    <w:rsid w:val="24273C94"/>
    <w:rsid w:val="25755D5C"/>
    <w:rsid w:val="26C316AE"/>
    <w:rsid w:val="31D21649"/>
    <w:rsid w:val="45AE58B9"/>
    <w:rsid w:val="4741765D"/>
    <w:rsid w:val="4C853BDA"/>
    <w:rsid w:val="4EA22130"/>
    <w:rsid w:val="5432597C"/>
    <w:rsid w:val="55516DAE"/>
    <w:rsid w:val="5C0A6B87"/>
    <w:rsid w:val="5C4A38CE"/>
    <w:rsid w:val="5C65420D"/>
    <w:rsid w:val="651E38A9"/>
    <w:rsid w:val="6C3D0AA8"/>
    <w:rsid w:val="78580003"/>
    <w:rsid w:val="7A85489E"/>
    <w:rsid w:val="7E6167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7">
    <w:name w:val="Hyperlink"/>
    <w:basedOn w:val="5"/>
    <w:unhideWhenUsed/>
    <w:qFormat/>
    <w:uiPriority w:val="99"/>
    <w:rPr>
      <w:color w:val="0563C1" w:themeColor="hyperlink"/>
      <w:u w:val="single"/>
      <w14:textFill>
        <w14:solidFill>
          <w14:schemeClr w14:val="hlink"/>
        </w14:solidFill>
      </w14:textFill>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character" w:customStyle="1" w:styleId="10">
    <w:name w:val="未处理的提及1"/>
    <w:basedOn w:val="5"/>
    <w:unhideWhenUsed/>
    <w:qFormat/>
    <w:uiPriority w:val="99"/>
    <w:rPr>
      <w:color w:val="605E5C"/>
      <w:shd w:val="clear" w:color="auto" w:fill="E1DFDD"/>
    </w:rPr>
  </w:style>
  <w:style w:type="character" w:customStyle="1" w:styleId="11">
    <w:name w:val="Unresolved Mention"/>
    <w:basedOn w:val="5"/>
    <w:semiHidden/>
    <w:unhideWhenUsed/>
    <w:qFormat/>
    <w:uiPriority w:val="99"/>
    <w:rPr>
      <w:color w:val="605E5C"/>
      <w:shd w:val="clear" w:color="auto" w:fill="E1DFDD"/>
    </w:rPr>
  </w:style>
  <w:style w:type="paragraph" w:styleId="12">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235</Words>
  <Characters>1346</Characters>
  <Lines>11</Lines>
  <Paragraphs>3</Paragraphs>
  <TotalTime>15</TotalTime>
  <ScaleCrop>false</ScaleCrop>
  <LinksUpToDate>false</LinksUpToDate>
  <CharactersWithSpaces>1578</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2020-08-12T04:12:00Z</dcterms:created>
  <dc:creator>王 丹阳</dc:creator>
  <cp:lastModifiedBy>雀儿</cp:lastModifiedBy>
  <cp:lastPrinted>2020-09-09T11:46:00Z</cp:lastPrinted>
  <dcterms:modified xsi:type="dcterms:W3CDTF">2021-04-08T09:16:04Z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1862C249EDD44872AB1029BF06F37563</vt:lpwstr>
  </property>
</Properties>
</file>